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 xml:space="preserve">Куда: Служба жилищного контроля и </w:t>
        <w:br/>
        <w:t>строительного надзора Красноярского края</w:t>
        <w:br/>
        <w:t>660049, г. Красноярск, ул. П. Коммуны, д. 33</w:t>
        <w:br/>
      </w:r>
      <w:r/>
    </w:p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>От Фамилия Имя Отчество</w:t>
        <w:br/>
        <w:t>66ХХХХ, г. Красноярск,</w:t>
        <w:br/>
        <w:t xml:space="preserve"> ул. Улица, д. ХХ, кв. ХХ</w:t>
        <w:br/>
        <w:t>тел. (XXX</w:t>
      </w:r>
      <w:bookmarkStart w:id="0" w:name="_GoBack"/>
      <w:bookmarkEnd w:id="0"/>
      <w:r>
        <w:rPr>
          <w:b/>
        </w:rPr>
        <w:t>) XXX-XX-XX</w:t>
        <w:br/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 ваш-</w:t>
      </w:r>
      <w:r>
        <w:rPr>
          <w:b/>
          <w:lang w:val="en-US"/>
        </w:rPr>
        <w:t>email</w:t>
      </w:r>
      <w:r>
        <w:rPr>
          <w:b/>
        </w:rPr>
        <w:t>@ваш-</w:t>
      </w:r>
      <w:r>
        <w:rPr>
          <w:b/>
          <w:lang w:val="en-US"/>
        </w:rPr>
        <w:t>email</w:t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  <w:t>ЗАЯВЛЕНИЕ</w:t>
        <w:br/>
        <w:t>о нарушении требований к содержанию общего имущества</w:t>
        <w:br/>
        <w:t>в многоквартирном доме</w:t>
      </w:r>
      <w:r/>
    </w:p>
    <w:p>
      <w:pPr>
        <w:pStyle w:val="Normal"/>
        <w:ind w:firstLine="708"/>
        <w:jc w:val="both"/>
      </w:pPr>
      <w:r>
        <w:rPr/>
        <w:t xml:space="preserve">По адресу: Красноярский край, г. Красноярск, ул. Улица, дом ХХ </w:t>
      </w:r>
      <w:r>
        <w:rPr>
          <w:u w:val="single"/>
        </w:rPr>
        <w:t>в подъезде №4 в лифте на стенах нанесены надписи, повреждена отделка, тусклый свет, грязь на полу</w:t>
      </w:r>
      <w:r>
        <w:rPr/>
        <w:t>. Таким образом управляющая компания ООО «Управляющая компания» нарушает Технический регламент Таможенного союза «Безопасность лифтов» (утв. Решением Комиссии Таможенного союза от 18.10.2011 №824), Правила содержания общего имущества в многоквартирном доме (утв. Постановлением Правительства РФ от 13.08.2006 №491), Жилищный кодекс РФ в ч. 1 ст. 161 ЖК РФ, ч. 2 ст. 162 ЖК РФ.</w:t>
      </w:r>
      <w:r/>
    </w:p>
    <w:p>
      <w:pPr>
        <w:pStyle w:val="Normal"/>
        <w:ind w:firstLine="708"/>
        <w:jc w:val="both"/>
        <w:rPr>
          <w:u w:val="single"/>
        </w:rPr>
      </w:pPr>
      <w:r>
        <w:rPr/>
        <w:t xml:space="preserve">В соответствии с пп. Г п. 11 Правил содержания общего имущества в многоквартирном доме (утв. Постановлением Правительства РФ от 13.08.2006 №491) </w:t>
      </w:r>
      <w:r>
        <w:rPr>
          <w:u w:val="single"/>
        </w:rPr>
        <w:t>содержание общего имущества в многоквартирном доме включает в себя уборку и санитарно-гигиеническую очистку помещений общего пользования, а также земельного участка, входящего в состав общего имущества.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ч. 3.2. ст. 4 Технического регламента Таможенного союза «Безопасность лифтов» (утв. Решением Комиссии Таможенного союза от 18.10.2011 №824) для обеспечения безопасности в период назначенного срока службы лифта должны выполняться работы по техническому обслуживанию и ремонту лифта квалифицированным персоналом. 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ч. 2 ст. 162 ЖК РФ управляющая компания по заданию собственников помещений в многоквартирном доме в течение согласованного срока за плату обязуется выполнять работы и(или) оказывать услуги по управлению многоквартирным домом, оказывать услуги по надлежащему содержанию и ремонту общего имущества в таком доме, осуществлять иную направленную на достижение целей управления многоквартирным домом деятельность 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165 ЖК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10 Правил содержания общего имущества в многоквартирном доме (утв. Постановлением Правительства РФ от 13.08.2006 №491) общее имущества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 юридических лиц, государственного, муниципального и иного имущества; доступность пользования жилыми и(или) нежилыми помещениями, помещениями общего пользования; соблюдение прав и законных интересов собственников помещений, а также иных лиц.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В соответствии с вышеизложенным управляющая компания обязана содержать общее имущество в многоквартирном доме в надлежащем состоянии и обладает всеми необходимыми для этого ресурсами. 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ab/>
        <w:t>В соответствии с Постановлением Президиума Высшего Арбитражного суда РФ №6464/10 от 29.09.2010 «</w:t>
      </w:r>
      <w:r>
        <w:rPr>
          <w:u w:val="single"/>
        </w:rPr>
        <w:t>Все</w:t>
      </w:r>
      <w:r>
        <w:rPr/>
        <w:t xml:space="preserve"> текущие, </w:t>
      </w:r>
      <w:r>
        <w:rPr>
          <w:u w:val="single"/>
        </w:rPr>
        <w:t>неотложные</w:t>
      </w:r>
      <w:r>
        <w:rPr/>
        <w:t xml:space="preserve">, обязательные сезонные </w:t>
      </w:r>
      <w:r>
        <w:rPr>
          <w:u w:val="single"/>
        </w:rPr>
        <w:t>работы</w:t>
      </w:r>
      <w:r>
        <w:rPr/>
        <w:t xml:space="preserve"> и услуги считаются предусмотренными в договоре в силу норм содержания дома как объекта и </w:t>
      </w:r>
      <w:r>
        <w:rPr>
          <w:u w:val="single"/>
        </w:rPr>
        <w:t>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</w:t>
      </w:r>
      <w:r>
        <w:rPr/>
        <w:t>».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42 Правил содержания общего имущества в многоквартирном доме управляющие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  <w:rPr/>
      </w:pPr>
      <w:r>
        <w:rPr/>
        <w:tab/>
        <w:t xml:space="preserve">В соответствии со ст. 2 Положения о государственном жилищном надзоре (утв. Постановлением Правительства РФ от 11.06.2013 №493) задачами государственного жилищного надзора является в том числе предупреждение, выявление и пресечение нарушений юридическими лицами, индивидуальными предпринимателями установленных в соответствии с жилищным законодательством требований к содержанию общего имущества собственников помещений в многоквартирных домах. 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На основании вышеизложенного и руководствуясь Федеральным закон от 02.05.2006 №59-ФЗ «О порядке рассмотрения обращений граждан Российской Федерации», а также Положением о государственном жилищном надзоре, прошу: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провести по изложенным мною фактам выездную проверку;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выдать управляющей организации ООО «Управляющая компания» предписание об устранении подтвердившихся нарушений и установить сроки его исполнения;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возбудить административное делопроизводство и привлечь к ответственности  по статье 7.22 КоАП РФ «Нарушение правил содержания и ремонта жилых домов и(или) жилых помещений» виновных лиц.</w:t>
      </w:r>
      <w:r/>
    </w:p>
    <w:p>
      <w:pPr>
        <w:pStyle w:val="Normal"/>
        <w:spacing w:lineRule="auto" w:line="240" w:before="0" w:after="0"/>
        <w:ind w:left="12"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rPr/>
      </w:pPr>
      <w:r>
        <w:rPr/>
        <w:t>Фамилия Имя Отчество</w:t>
      </w:r>
      <w:r/>
    </w:p>
    <w:p>
      <w:pPr>
        <w:pStyle w:val="Normal"/>
        <w:spacing w:lineRule="auto" w:line="240" w:before="0" w:after="0"/>
        <w:rPr/>
      </w:pPr>
      <w:r>
        <w:rPr/>
        <w:t>XX.XX.201X</w:t>
      </w:r>
      <w:r/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34aa3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rsid w:val="0027699a"/>
    <w:rPr/>
  </w:style>
  <w:style w:type="character" w:styleId="Style15" w:customStyle="1">
    <w:name w:val="Нижний колонтитул Знак"/>
    <w:basedOn w:val="DefaultParagraphFont"/>
    <w:link w:val="a6"/>
    <w:uiPriority w:val="99"/>
    <w:semiHidden/>
    <w:rsid w:val="0027699a"/>
    <w:rPr/>
  </w:style>
  <w:style w:type="character" w:styleId="ListLabel1">
    <w:name w:val="ListLabel 1"/>
    <w:rPr>
      <w:rFonts w:cs="Courier New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34aa3"/>
    <w:pPr>
      <w:spacing w:before="0" w:after="160"/>
      <w:ind w:left="720" w:hanging="0"/>
      <w:contextualSpacing/>
    </w:pPr>
    <w:rPr/>
  </w:style>
  <w:style w:type="paragraph" w:styleId="Style21">
    <w:name w:val="Верхний колонтитул"/>
    <w:basedOn w:val="Normal"/>
    <w:link w:val="a5"/>
    <w:uiPriority w:val="99"/>
    <w:semiHidden/>
    <w:unhideWhenUsed/>
    <w:rsid w:val="0027699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7"/>
    <w:uiPriority w:val="99"/>
    <w:semiHidden/>
    <w:unhideWhenUsed/>
    <w:rsid w:val="0027699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LibreOffice/4.3.1.2$Windows_x86 LibreOffice_project/958349dc3b25111dbca392fbc281a05559ef6848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2014-09-06T14:11:00Z</dcterms:created>
  <dc:creator>Учетная запись Майкрософт</dc:creator>
  <dc:language>ru-RU</dc:language>
  <dcterms:modified xsi:type="dcterms:W3CDTF">2018-04-17T16:11:11Z</dcterms:modified>
  <cp:revision>25</cp:revision>
</cp:coreProperties>
</file>