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bookmarkStart w:id="0" w:name="_GoBack"/>
      <w:bookmarkEnd w:id="0"/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</w:t>
      </w:r>
      <w:r>
        <w:rPr>
          <w:b/>
          <w:lang w:val="en-US"/>
        </w:rPr>
        <w:t>XXX</w:t>
      </w:r>
      <w:r>
        <w:rPr>
          <w:b/>
        </w:rPr>
        <w:t xml:space="preserve">) </w:t>
      </w:r>
      <w:r>
        <w:rPr>
          <w:b/>
          <w:lang w:val="en-US"/>
        </w:rPr>
        <w:t>XXX</w:t>
      </w:r>
      <w:r>
        <w:rPr>
          <w:b/>
        </w:rPr>
        <w:t>-</w:t>
      </w:r>
      <w:r>
        <w:rPr>
          <w:b/>
          <w:lang w:val="en-US"/>
        </w:rPr>
        <w:t>XX</w:t>
      </w:r>
      <w:r>
        <w:rPr>
          <w:b/>
        </w:rPr>
        <w:t>-</w:t>
      </w:r>
      <w:r>
        <w:rPr>
          <w:b/>
          <w:lang w:val="en-US"/>
        </w:rPr>
        <w:t>XX</w:t>
      </w:r>
      <w:r>
        <w:rPr>
          <w:b/>
        </w:rPr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подвал дома захламлен, отсутствует свободный доступ к инженерным коммуникациям</w:t>
      </w:r>
      <w:r>
        <w:rPr/>
        <w:t>.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</w:t>
      </w:r>
      <w:r/>
    </w:p>
    <w:p>
      <w:pPr>
        <w:pStyle w:val="Normal"/>
        <w:jc w:val="both"/>
      </w:pPr>
      <w:r>
        <w:rPr/>
        <w:tab/>
        <w:t xml:space="preserve">В соответствии с п. 4.1.15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не допускается захламлять и загрязнять подвальные помещения</w:t>
      </w:r>
      <w:r>
        <w:rPr/>
        <w:t>.</w:t>
      </w:r>
      <w:r/>
    </w:p>
    <w:p>
      <w:pPr>
        <w:pStyle w:val="Normal"/>
        <w:jc w:val="both"/>
      </w:pPr>
      <w:r>
        <w:rPr/>
        <w:tab/>
        <w:t xml:space="preserve">В соответствии с п. 3.4.1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организация по обслуживанию жилищного фонда должна обеспечить чистоту и доступность прохода ко всем элементам подвала и технического подполья</w:t>
      </w:r>
      <w:r>
        <w:rPr/>
        <w:t>.</w:t>
      </w:r>
      <w:r/>
    </w:p>
    <w:p>
      <w:pPr>
        <w:pStyle w:val="Normal"/>
        <w:jc w:val="both"/>
        <w:rPr/>
      </w:pPr>
      <w:r>
        <w:rPr/>
        <w:tab/>
        <w:t>Определенные Постановлением Госстроя РФ от 27.09.2003 №170 Правила и нормы технической эксплуатации жилищного фонда являются обязательными для исполнения управляющими организациями.</w:t>
      </w:r>
      <w:r/>
    </w:p>
    <w:p>
      <w:pPr>
        <w:pStyle w:val="Normal"/>
        <w:ind w:firstLine="708"/>
        <w:jc w:val="both"/>
        <w:rPr/>
      </w:pPr>
      <w:r>
        <w:rPr/>
        <w:tab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p>
      <w:pPr>
        <w:pStyle w:val="Normal"/>
        <w:ind w:firstLine="708"/>
        <w:jc w:val="both"/>
        <w:rPr/>
      </w:pPr>
      <w:r>
        <w:rPr/>
      </w:r>
      <w:r/>
    </w:p>
    <w:p>
      <w:pPr>
        <w:pStyle w:val="Normal"/>
        <w:jc w:val="both"/>
        <w:rPr/>
      </w:pPr>
      <w:bookmarkStart w:id="1" w:name="_GoBack"/>
      <w:bookmarkStart w:id="2" w:name="_GoBack"/>
      <w:bookmarkEnd w:id="2"/>
      <w:r>
        <w:rPr/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003f4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da03ea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da03ea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003f4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da03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da03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LibreOffice/4.3.1.2$Windows_x86 LibreOffice_project/958349dc3b25111dbca392fbc281a05559ef6848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2014-09-06T14:38:00Z</dcterms:created>
  <dc:creator>Учетная запись Майкрософт</dc:creator>
  <dc:language>ru-RU</dc:language>
  <dcterms:modified xsi:type="dcterms:W3CDTF">2018-04-17T16:30:52Z</dcterms:modified>
  <cp:revision>22</cp:revision>
</cp:coreProperties>
</file>