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F2" w:rsidRDefault="00D71BF2" w:rsidP="00D71BF2">
      <w:pPr>
        <w:spacing w:after="0"/>
      </w:pPr>
      <w:r>
        <w:t>ШПАРГАЛКА идущему на суд по иску мошенников ЖКХ</w:t>
      </w:r>
    </w:p>
    <w:p w:rsidR="00D71BF2" w:rsidRDefault="00D71BF2" w:rsidP="00D71BF2">
      <w:pPr>
        <w:spacing w:after="0"/>
      </w:pPr>
    </w:p>
    <w:p w:rsidR="00D71BF2" w:rsidRDefault="00D71BF2" w:rsidP="00D71BF2">
      <w:pPr>
        <w:spacing w:after="0"/>
      </w:pPr>
      <w:r>
        <w:t xml:space="preserve">ШПАРГАЛКА идущему на суд по иску мошенников ЖКХ </w:t>
      </w:r>
    </w:p>
    <w:p w:rsidR="00D71BF2" w:rsidRDefault="00D71BF2" w:rsidP="00D71BF2">
      <w:pPr>
        <w:spacing w:after="0"/>
      </w:pPr>
    </w:p>
    <w:p w:rsidR="00D71BF2" w:rsidRDefault="00D71BF2" w:rsidP="00D71BF2">
      <w:pPr>
        <w:spacing w:after="0"/>
      </w:pPr>
      <w:bookmarkStart w:id="0" w:name="_GoBack"/>
      <w:bookmarkEnd w:id="0"/>
      <w:r>
        <w:t>1. ОТНОСИТЕЛЬНО ПРАВ  ТРЕБОВАТЬ УСТРАНЕНИЯ</w:t>
      </w:r>
    </w:p>
    <w:p w:rsidR="00D71BF2" w:rsidRDefault="00D71BF2" w:rsidP="00D71BF2">
      <w:pPr>
        <w:spacing w:after="0"/>
      </w:pPr>
    </w:p>
    <w:p w:rsidR="00D71BF2" w:rsidRDefault="00D71BF2" w:rsidP="00D71BF2">
      <w:pPr>
        <w:spacing w:after="0"/>
      </w:pPr>
      <w:r>
        <w:t>Согласно ст. 304 ГК РФ собственник может требовать устранения всяких нарушений его права, хотя бы эти нарушения и не были соединены с лишением владения.</w:t>
      </w:r>
    </w:p>
    <w:p w:rsidR="00D71BF2" w:rsidRDefault="00D71BF2" w:rsidP="00D71BF2">
      <w:pPr>
        <w:spacing w:after="0"/>
      </w:pPr>
    </w:p>
    <w:p w:rsidR="00D71BF2" w:rsidRDefault="00D71BF2" w:rsidP="00D71BF2">
      <w:pPr>
        <w:spacing w:after="0"/>
      </w:pPr>
      <w:r>
        <w:t>ПО СВОЕМУ УСМОТРЕНИЮ</w:t>
      </w:r>
    </w:p>
    <w:p w:rsidR="00D71BF2" w:rsidRDefault="00D71BF2" w:rsidP="00D71BF2">
      <w:pPr>
        <w:spacing w:after="0"/>
      </w:pPr>
      <w:r>
        <w:t>Ст. 9 ГК РФ предоставляет гражданам и юридическим лицам возможность по своему усмотрению осуществлять принадлежащие им гражданские права, которые в случае их нарушения подлежат судебной защите.</w:t>
      </w:r>
    </w:p>
    <w:p w:rsidR="00D71BF2" w:rsidRDefault="00D71BF2" w:rsidP="00D71BF2">
      <w:pPr>
        <w:spacing w:after="0"/>
      </w:pPr>
    </w:p>
    <w:p w:rsidR="00D71BF2" w:rsidRDefault="00D71BF2" w:rsidP="00D71BF2">
      <w:pPr>
        <w:spacing w:after="0"/>
      </w:pPr>
      <w:r>
        <w:t>В ОБХОД ЗАКОНА</w:t>
      </w:r>
    </w:p>
    <w:p w:rsidR="00D71BF2" w:rsidRDefault="00D71BF2" w:rsidP="00D71BF2">
      <w:pPr>
        <w:spacing w:after="0"/>
      </w:pPr>
      <w:r>
        <w:t>В ч.1 ст. 10 ГК РФ приведена формула: “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D71BF2" w:rsidRDefault="00D71BF2" w:rsidP="00D71BF2">
      <w:pPr>
        <w:spacing w:after="0"/>
      </w:pPr>
    </w:p>
    <w:p w:rsidR="00D71BF2" w:rsidRDefault="00D71BF2" w:rsidP="00D71BF2">
      <w:pPr>
        <w:spacing w:after="0"/>
      </w:pPr>
      <w:r>
        <w:t>НА СВОЙ РИСК</w:t>
      </w:r>
    </w:p>
    <w:p w:rsidR="00D71BF2" w:rsidRDefault="00D71BF2" w:rsidP="00D71BF2">
      <w:pPr>
        <w:spacing w:after="0"/>
      </w:pPr>
      <w:r>
        <w:t>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 выполнения работ или оказания услуг лицами,  зарегистрированными в этом качестве в установленном законом порядке</w:t>
      </w:r>
    </w:p>
    <w:p w:rsidR="00D71BF2" w:rsidRDefault="00D71BF2" w:rsidP="00D71BF2">
      <w:pPr>
        <w:spacing w:after="0"/>
      </w:pPr>
    </w:p>
    <w:p w:rsidR="00D71BF2" w:rsidRDefault="00D71BF2" w:rsidP="00D71BF2">
      <w:pPr>
        <w:spacing w:after="0"/>
      </w:pPr>
      <w:r>
        <w:t>ВОЗНИКНОВЕНИЕ ПРАВА ТРЕБОВАНИЯ</w:t>
      </w:r>
    </w:p>
    <w:p w:rsidR="00D71BF2" w:rsidRDefault="00D71BF2" w:rsidP="00D71BF2">
      <w:pPr>
        <w:spacing w:after="0"/>
      </w:pPr>
      <w:r>
        <w:t xml:space="preserve">Право требования </w:t>
      </w:r>
      <w:proofErr w:type="spellStart"/>
      <w:r>
        <w:t>возникаетпри</w:t>
      </w:r>
      <w:proofErr w:type="spellEnd"/>
      <w:r>
        <w:t xml:space="preserve"> </w:t>
      </w:r>
      <w:proofErr w:type="gramStart"/>
      <w:r>
        <w:t>наличии</w:t>
      </w:r>
      <w:proofErr w:type="gramEnd"/>
      <w:r>
        <w:t xml:space="preserve"> договора:</w:t>
      </w:r>
    </w:p>
    <w:p w:rsidR="00D71BF2" w:rsidRDefault="00D71BF2" w:rsidP="00D71BF2">
      <w:pPr>
        <w:spacing w:after="0"/>
      </w:pPr>
      <w:r>
        <w:t xml:space="preserve">"В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w:t>
      </w:r>
      <w:proofErr w:type="gramStart"/>
      <w:r>
        <w:t xml:space="preserve">( </w:t>
      </w:r>
      <w:proofErr w:type="gramEnd"/>
      <w:r>
        <w:t>ч.1 ст. 307 ГК РФ)</w:t>
      </w:r>
    </w:p>
    <w:p w:rsidR="00D71BF2" w:rsidRDefault="00D71BF2" w:rsidP="00D71BF2">
      <w:pPr>
        <w:spacing w:after="0"/>
      </w:pPr>
    </w:p>
    <w:p w:rsidR="00D71BF2" w:rsidRDefault="00D71BF2" w:rsidP="00D71BF2">
      <w:pPr>
        <w:spacing w:after="0"/>
      </w:pPr>
      <w:r>
        <w:t>ПРОСРОЧКА КРЕДИТОРА</w:t>
      </w:r>
    </w:p>
    <w:p w:rsidR="00D71BF2" w:rsidRDefault="00D71BF2" w:rsidP="00D71BF2">
      <w:pPr>
        <w:spacing w:after="0"/>
      </w:pPr>
      <w:r>
        <w:t xml:space="preserve">В соответствии с ч.3 ст. 405 и ч.1 ст. 406 ГК РФ должник не считается просрочившим, пока обязательство не может быть исполнено вследствие просрочки кредитора, в том числе не совершения кредитором предусмотренных законом действий, до исполнения которых должник не мог исполнить своего обязательства.  </w:t>
      </w:r>
    </w:p>
    <w:p w:rsidR="00D71BF2" w:rsidRDefault="00D71BF2" w:rsidP="00D71BF2">
      <w:pPr>
        <w:spacing w:after="0"/>
      </w:pPr>
      <w:r>
        <w:t xml:space="preserve">Можно добавить (в некоторых сообществах говорят – “для </w:t>
      </w:r>
      <w:proofErr w:type="spellStart"/>
      <w:r>
        <w:t>понта</w:t>
      </w:r>
      <w:proofErr w:type="spellEnd"/>
      <w:r>
        <w:t>”): Заявляю, что сразу после заключения Договора обязанность по оплате за жилое помещение и коммунальных услуг будет исполняться в порядке и сроки, указанные в Договоре.</w:t>
      </w:r>
    </w:p>
    <w:p w:rsidR="00D71BF2" w:rsidRDefault="00D71BF2" w:rsidP="00D71BF2">
      <w:pPr>
        <w:spacing w:after="0"/>
      </w:pPr>
    </w:p>
    <w:p w:rsidR="00D71BF2" w:rsidRDefault="00D71BF2" w:rsidP="00D71BF2">
      <w:pPr>
        <w:spacing w:after="0"/>
      </w:pPr>
      <w:r>
        <w:t>ПРАВО на ПОЛУЧЕНИЕ ОПЛАТЫ</w:t>
      </w:r>
    </w:p>
    <w:p w:rsidR="00D71BF2" w:rsidRDefault="00D71BF2" w:rsidP="00D71BF2">
      <w:pPr>
        <w:spacing w:after="0"/>
      </w:pPr>
      <w:r>
        <w:t>Решением Верховного суда РФ от 08.06.2012г. № АКПИ12–604 установлено, что управляющая организация не оказывает никаких коммунальных услуг. Деятельность по администрированию оплаты таких услуг названа предоставлением коммунальных услуг. Размер платы должен быть равен размеру платы, уплачиваемой потребителями коммунальных услуг.</w:t>
      </w:r>
    </w:p>
    <w:p w:rsidR="00D71BF2" w:rsidRDefault="00D71BF2" w:rsidP="00D71BF2">
      <w:pPr>
        <w:spacing w:after="0"/>
      </w:pPr>
    </w:p>
    <w:p w:rsidR="00D71BF2" w:rsidRDefault="00D71BF2" w:rsidP="00D71BF2">
      <w:pPr>
        <w:spacing w:after="0"/>
      </w:pPr>
      <w:r>
        <w:t>ПРАВО на ПРИОСТАНОВЛЕНИЕ ОПЛАТЫ</w:t>
      </w:r>
    </w:p>
    <w:p w:rsidR="00D71BF2" w:rsidRDefault="00D71BF2" w:rsidP="00D71BF2">
      <w:pPr>
        <w:spacing w:after="0"/>
      </w:pPr>
      <w:r>
        <w:lastRenderedPageBreak/>
        <w:t>Согласно ч.2 ст. 328 ГК РФ при неполном исполнении обязательств одной стороной, вторая вправе приостановить исполнение своего обязательства или отказаться от исполнения в части, соответствующей непредставленному исполнению.</w:t>
      </w:r>
    </w:p>
    <w:p w:rsidR="00D71BF2" w:rsidRDefault="00D71BF2" w:rsidP="00D71BF2">
      <w:pPr>
        <w:spacing w:after="0"/>
      </w:pPr>
    </w:p>
    <w:p w:rsidR="00D71BF2" w:rsidRDefault="00D71BF2" w:rsidP="00D71BF2">
      <w:pPr>
        <w:spacing w:after="0"/>
      </w:pPr>
      <w:r>
        <w:t>ПРАВА не НАРУШЕНЫ (НЕТ ПРАВА на ИСК)</w:t>
      </w:r>
    </w:p>
    <w:p w:rsidR="00D71BF2" w:rsidRDefault="00D71BF2" w:rsidP="00D71BF2">
      <w:pPr>
        <w:spacing w:after="0"/>
      </w:pPr>
      <w:r>
        <w:t>Жилищное законодательство основывается на необходимости обеспечения восстановления нарушенных жилищных прав, их судебной защиты» (ч.1 ст.1 ЖК РФ), но не в защиту права на максимизацию прибыли предпринимателей в сфере ЖКХ. ЖК РФ не защищает предпринимателей от потерь, в том числе вызванных несвоевременной или неполной оплатой за оказанные услуги и/или выполненные работы. Это предпринимательский риск. Но у предпринимателя есть возможность уменьшить этот риск заключением договора управления.</w:t>
      </w:r>
    </w:p>
    <w:p w:rsidR="00D71BF2" w:rsidRDefault="00D71BF2" w:rsidP="00D71BF2">
      <w:pPr>
        <w:spacing w:after="0"/>
      </w:pPr>
    </w:p>
    <w:p w:rsidR="00D71BF2" w:rsidRDefault="00D71BF2" w:rsidP="00D71BF2">
      <w:pPr>
        <w:spacing w:after="0"/>
      </w:pPr>
      <w:r>
        <w:t>ЗАКОННЫЕ ПРАВА не НАРУШЕНЫ (НЕТ ПРАВА на ИСК)</w:t>
      </w:r>
    </w:p>
    <w:p w:rsidR="00D71BF2" w:rsidRDefault="00D71BF2" w:rsidP="00D71BF2">
      <w:pPr>
        <w:spacing w:after="0"/>
      </w:pPr>
      <w:r>
        <w:t xml:space="preserve">Согласно ч.1 ст. 3 ГПК РФ заинтересованное лицо вправе обратиться в суд за защитой нарушенных либо оспариваемых прав, свобод или законных интересов исключительно в порядке, установленном законодательством о гражданском судопроизводстве. Согласно ч.1 ст.4 ГПК РФ гражданское дело возбуждается по заявлению лица, выступающего в защиту только своих законных интересов. Поскольку договор управления не заключался, не существует доказательств того, что у истца оказались нарушенными именно ЗАКОННЫЕ ПРАВА или ОХРАНЯЕМЫЕ ЗАКОНОМ интересы. </w:t>
      </w:r>
    </w:p>
    <w:p w:rsidR="00D71BF2" w:rsidRDefault="00D71BF2" w:rsidP="00D71BF2">
      <w:pPr>
        <w:spacing w:after="0"/>
      </w:pPr>
    </w:p>
    <w:p w:rsidR="00D71BF2" w:rsidRDefault="00D71BF2" w:rsidP="00D71BF2">
      <w:pPr>
        <w:spacing w:after="0"/>
      </w:pPr>
      <w:r>
        <w:t>ЗАРЕГИСТРИРОВАННОЕ ПРАВО</w:t>
      </w:r>
    </w:p>
    <w:p w:rsidR="00D71BF2" w:rsidRDefault="00D71BF2" w:rsidP="00D71BF2">
      <w:pPr>
        <w:spacing w:after="0"/>
      </w:pPr>
      <w:r>
        <w:t>В ч. 1 ст. 2 Федерального Закона № 122-ФЗ от 21.07.1997«О государственной регистрации прав на недвижимое имущество и сделок с ним» указано, что "Государственная регистрация является единственным доказательством существования зарегистрированного права». В отсутствии зарегистрированного права на общее имущество не возникает оснований предъявлять материальные претензии за его содержание, а договор управления таким общим имуществом считается ничтожным, что находит подтверждение в судебной практике - федеральный Арбитражный суд Восточно-Сибирского округа - постановление от 10 ноября 2006 г. дело №10-1650/06-ф02-5849/06-с2.</w:t>
      </w:r>
    </w:p>
    <w:p w:rsidR="00D71BF2" w:rsidRDefault="00D71BF2" w:rsidP="00D71BF2">
      <w:pPr>
        <w:spacing w:after="0"/>
      </w:pPr>
    </w:p>
    <w:p w:rsidR="00D71BF2" w:rsidRDefault="00D71BF2" w:rsidP="00D71BF2">
      <w:pPr>
        <w:spacing w:after="0"/>
      </w:pPr>
      <w:r>
        <w:t>САМОЗАЩИТА ПРАВА</w:t>
      </w:r>
    </w:p>
    <w:p w:rsidR="00D71BF2" w:rsidRDefault="00D71BF2" w:rsidP="00D71BF2">
      <w:pPr>
        <w:spacing w:after="0"/>
      </w:pPr>
      <w:r>
        <w:t>Допускается самозащита гражданских прав. Способы самозащиты должны быть соразмерны нарушению и не выходить за пределы действий, необходимых для его пресечения (ст.14 ГК РФ)</w:t>
      </w:r>
    </w:p>
    <w:p w:rsidR="00D71BF2" w:rsidRDefault="00D71BF2" w:rsidP="00D71BF2">
      <w:pPr>
        <w:spacing w:after="0"/>
      </w:pPr>
    </w:p>
    <w:p w:rsidR="00D71BF2" w:rsidRDefault="00D71BF2" w:rsidP="00D71BF2">
      <w:pPr>
        <w:spacing w:after="0"/>
      </w:pPr>
      <w:r>
        <w:t>ОГРАНИЧЕНИЯ ПРАВ (только по закону)</w:t>
      </w:r>
    </w:p>
    <w:p w:rsidR="00D71BF2" w:rsidRDefault="00D71BF2" w:rsidP="00D71BF2">
      <w:pPr>
        <w:spacing w:after="0"/>
      </w:pPr>
      <w:r>
        <w:t xml:space="preserve">Права и свободы человека и гражданина могут быть </w:t>
      </w:r>
      <w:proofErr w:type="spellStart"/>
      <w:r>
        <w:t>ограниченыфедеральным</w:t>
      </w:r>
      <w:proofErr w:type="spellEnd"/>
      <w:r>
        <w:t xml:space="preserve">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71BF2" w:rsidRDefault="00D71BF2" w:rsidP="00D71BF2">
      <w:pPr>
        <w:spacing w:after="0"/>
      </w:pPr>
      <w:r>
        <w:t>(ч.3 ст. 55 Конституции РФ)</w:t>
      </w:r>
    </w:p>
    <w:p w:rsidR="00D71BF2" w:rsidRDefault="00D71BF2" w:rsidP="00D71BF2">
      <w:pPr>
        <w:spacing w:after="0"/>
      </w:pPr>
      <w:r>
        <w:t>(Пояснение: нельзя ограничить права человека и гражданина подзаконным актом, например, Правилами, утвержденными Постановлением Правительством РФ)</w:t>
      </w:r>
    </w:p>
    <w:p w:rsidR="00D71BF2" w:rsidRDefault="00D71BF2" w:rsidP="00D71BF2">
      <w:pPr>
        <w:spacing w:after="0"/>
      </w:pPr>
    </w:p>
    <w:p w:rsidR="00D71BF2" w:rsidRDefault="00D71BF2" w:rsidP="00D71BF2">
      <w:pPr>
        <w:spacing w:after="0"/>
      </w:pPr>
      <w:r>
        <w:t>2. ОТНОСИТЕЛЬНО ОБЯЗАННОСТЕЙ</w:t>
      </w:r>
    </w:p>
    <w:p w:rsidR="00D71BF2" w:rsidRDefault="00D71BF2" w:rsidP="00D71BF2">
      <w:pPr>
        <w:spacing w:after="0"/>
      </w:pPr>
    </w:p>
    <w:p w:rsidR="00D71BF2" w:rsidRDefault="00D71BF2" w:rsidP="00D71BF2">
      <w:pPr>
        <w:spacing w:after="0"/>
      </w:pPr>
      <w:r>
        <w:t>ВОЗНИКАЮТ из ПРАВООТНОШЕНИЙ</w:t>
      </w:r>
    </w:p>
    <w:p w:rsidR="00D71BF2" w:rsidRDefault="00D71BF2" w:rsidP="00D71BF2">
      <w:pPr>
        <w:spacing w:after="0"/>
      </w:pPr>
      <w:r>
        <w:lastRenderedPageBreak/>
        <w:t>Правоотношения возникают посредством заключения договора. При этом участники сделки связываются взаимными юридическими правами и обязанностями, соблюдение которых обеспечивается возможностью государственного принуждения.</w:t>
      </w:r>
    </w:p>
    <w:p w:rsidR="00D71BF2" w:rsidRDefault="00D71BF2" w:rsidP="00D71BF2">
      <w:pPr>
        <w:spacing w:after="0"/>
      </w:pPr>
      <w:r>
        <w:t xml:space="preserve">"В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w:t>
      </w:r>
      <w:proofErr w:type="gramStart"/>
      <w:r>
        <w:t xml:space="preserve">( </w:t>
      </w:r>
      <w:proofErr w:type="gramEnd"/>
      <w:r>
        <w:t>ч.1 ст. 307 ГК РФ)</w:t>
      </w:r>
    </w:p>
    <w:p w:rsidR="00D71BF2" w:rsidRDefault="00D71BF2" w:rsidP="00D71BF2">
      <w:pPr>
        <w:spacing w:after="0"/>
      </w:pPr>
    </w:p>
    <w:p w:rsidR="00D71BF2" w:rsidRDefault="00D71BF2" w:rsidP="00D71BF2">
      <w:pPr>
        <w:spacing w:after="0"/>
      </w:pPr>
      <w:r>
        <w:t>ВЫТЕКАЮТ из ДОГОВОРОВ</w:t>
      </w:r>
    </w:p>
    <w:p w:rsidR="00D71BF2" w:rsidRDefault="00D71BF2" w:rsidP="00D71BF2">
      <w:pPr>
        <w:spacing w:after="0"/>
      </w:pPr>
      <w:r>
        <w:t>Согласно п.1 ст.8 ГК РФ гражданские обязанности вытекают из договоров.</w:t>
      </w:r>
    </w:p>
    <w:p w:rsidR="00D71BF2" w:rsidRDefault="00D71BF2" w:rsidP="00D71BF2">
      <w:pPr>
        <w:spacing w:after="0"/>
      </w:pPr>
    </w:p>
    <w:p w:rsidR="00D71BF2" w:rsidRDefault="00D71BF2" w:rsidP="00D71BF2">
      <w:pPr>
        <w:spacing w:after="0"/>
      </w:pPr>
      <w:r>
        <w:t>ВОЗНИКАЮТ из ДОГОВОРОВ</w:t>
      </w:r>
    </w:p>
    <w:p w:rsidR="00D71BF2" w:rsidRDefault="00D71BF2" w:rsidP="00D71BF2">
      <w:pPr>
        <w:spacing w:after="0"/>
      </w:pPr>
      <w:r>
        <w:t xml:space="preserve">Согласно п.1 ст.10 ЖК РФ жилищные права и обязанности </w:t>
      </w:r>
      <w:proofErr w:type="spellStart"/>
      <w:r>
        <w:t>возникают</w:t>
      </w:r>
      <w:proofErr w:type="gramStart"/>
      <w:r>
        <w:t>«и</w:t>
      </w:r>
      <w:proofErr w:type="gramEnd"/>
      <w:r>
        <w:t>з</w:t>
      </w:r>
      <w:proofErr w:type="spellEnd"/>
      <w:r>
        <w:t xml:space="preserve"> договоров и иных сделок, предусмотренных федеральным законом»</w:t>
      </w:r>
    </w:p>
    <w:p w:rsidR="00D71BF2" w:rsidRDefault="00D71BF2" w:rsidP="00D71BF2">
      <w:pPr>
        <w:spacing w:after="0"/>
      </w:pPr>
    </w:p>
    <w:p w:rsidR="00D71BF2" w:rsidRDefault="00D71BF2" w:rsidP="00D71BF2">
      <w:pPr>
        <w:spacing w:after="0"/>
      </w:pPr>
      <w:r>
        <w:t>ВОЗНИКАЮТ из ДОГОВОРОВ</w:t>
      </w:r>
    </w:p>
    <w:p w:rsidR="00D71BF2" w:rsidRDefault="00D71BF2" w:rsidP="00D71BF2">
      <w:pPr>
        <w:spacing w:after="0"/>
      </w:pPr>
      <w:r>
        <w:t>Согласно ч.2 ст. 307 ГК РФ обязательства возникают из договора, вследствие причинения вреда и из иных оснований, указанных в настоящем Кодексе. По смыслу статей 10, 153, 162 ЖК РФ во взаимосвязи со статьями 8, 307 ГК РФ обязанность оплачивать потребленные жилищные и коммунальные услуги включает условие – в порядке и сроки, определенные договором управления.</w:t>
      </w:r>
    </w:p>
    <w:p w:rsidR="00D71BF2" w:rsidRDefault="00D71BF2" w:rsidP="00D71BF2">
      <w:pPr>
        <w:spacing w:after="0"/>
      </w:pPr>
      <w:r>
        <w:t>В соответствии с п.1 статьи 426 ГК РФ обязанность по заключению договора возмездного оказания услуг возложена не на потребителя, а на исполнителя услуг и работ. В отношении организаций, предоставляющих услуги, применяется положение, предусмотренное п.4 статьи 445 ГК РФ: "Заключение договора в обязательном порядке".</w:t>
      </w:r>
    </w:p>
    <w:p w:rsidR="00D71BF2" w:rsidRDefault="00D71BF2" w:rsidP="00D71BF2">
      <w:pPr>
        <w:spacing w:after="0"/>
      </w:pPr>
    </w:p>
    <w:p w:rsidR="00D71BF2" w:rsidRDefault="00D71BF2" w:rsidP="00D71BF2">
      <w:pPr>
        <w:spacing w:after="0"/>
      </w:pPr>
      <w:r>
        <w:t>НЕСЕНИЕ ОБЯЗАННОСТЕЙ</w:t>
      </w:r>
    </w:p>
    <w:p w:rsidR="00D71BF2" w:rsidRDefault="00D71BF2" w:rsidP="00D71BF2">
      <w:pPr>
        <w:spacing w:after="0"/>
      </w:pPr>
      <w:r>
        <w:t>Это процесс исполнения возложенных законом или договором обязанностей. Различают:</w:t>
      </w:r>
    </w:p>
    <w:p w:rsidR="00D71BF2" w:rsidRDefault="00D71BF2" w:rsidP="00D71BF2">
      <w:pPr>
        <w:spacing w:after="0"/>
      </w:pPr>
      <w:r>
        <w:t>-</w:t>
      </w:r>
      <w:r>
        <w:tab/>
        <w:t>момент возникновения обязанностей,</w:t>
      </w:r>
    </w:p>
    <w:p w:rsidR="00D71BF2" w:rsidRDefault="00D71BF2" w:rsidP="00D71BF2">
      <w:pPr>
        <w:spacing w:after="0"/>
      </w:pPr>
      <w:r>
        <w:t>-</w:t>
      </w:r>
      <w:r>
        <w:tab/>
        <w:t xml:space="preserve">порядок исполнения </w:t>
      </w:r>
      <w:proofErr w:type="spellStart"/>
      <w:r>
        <w:t>обящанностей</w:t>
      </w:r>
      <w:proofErr w:type="spellEnd"/>
      <w:r>
        <w:t xml:space="preserve"> и</w:t>
      </w:r>
    </w:p>
    <w:p w:rsidR="00D71BF2" w:rsidRDefault="00D71BF2" w:rsidP="00D71BF2">
      <w:pPr>
        <w:spacing w:after="0"/>
      </w:pPr>
      <w:r>
        <w:t>-</w:t>
      </w:r>
      <w:r>
        <w:tab/>
        <w:t>полноту исполнения обязанностей.</w:t>
      </w:r>
    </w:p>
    <w:p w:rsidR="00D71BF2" w:rsidRDefault="00D71BF2" w:rsidP="00D71BF2">
      <w:pPr>
        <w:spacing w:after="0"/>
      </w:pPr>
    </w:p>
    <w:p w:rsidR="00D71BF2" w:rsidRDefault="00D71BF2" w:rsidP="00D71BF2">
      <w:pPr>
        <w:spacing w:after="0"/>
      </w:pPr>
      <w:r>
        <w:t>ПОРЯДОК ИСПОЛНЕНИЯ ОБЯЗАННОСТИ</w:t>
      </w:r>
    </w:p>
    <w:p w:rsidR="00D71BF2" w:rsidRDefault="00D71BF2" w:rsidP="00D71BF2">
      <w:pPr>
        <w:spacing w:after="0"/>
      </w:pPr>
      <w:r>
        <w:t>Согласно ст.37 Закона «О защите прав потребителей» «потребитель обязан оплатить оказанные ему услуги в порядке и в сроки, которые установлены договором с исполнителем»</w:t>
      </w:r>
    </w:p>
    <w:p w:rsidR="00D71BF2" w:rsidRDefault="00D71BF2" w:rsidP="00D71BF2">
      <w:pPr>
        <w:spacing w:after="0"/>
      </w:pPr>
    </w:p>
    <w:p w:rsidR="00D71BF2" w:rsidRDefault="00D71BF2" w:rsidP="00D71BF2">
      <w:pPr>
        <w:spacing w:after="0"/>
      </w:pPr>
      <w:r>
        <w:t>ОТКАЗ от ИСПОЛНЕНИЯ ОБЯЗАННОСТИ</w:t>
      </w:r>
    </w:p>
    <w:p w:rsidR="00D71BF2" w:rsidRDefault="00D71BF2" w:rsidP="00D71BF2">
      <w:pPr>
        <w:spacing w:after="0"/>
      </w:pPr>
      <w:r>
        <w:t>Согласно ч.3 ст.16 Закона «О защите прав потребителей» «потребитель имеет право на отказ от оплаты не заказанных работ (услуг)”</w:t>
      </w:r>
    </w:p>
    <w:p w:rsidR="00D71BF2" w:rsidRDefault="00D71BF2" w:rsidP="00D71BF2">
      <w:pPr>
        <w:spacing w:after="0"/>
      </w:pPr>
    </w:p>
    <w:p w:rsidR="00D71BF2" w:rsidRDefault="00D71BF2" w:rsidP="00D71BF2">
      <w:pPr>
        <w:spacing w:after="0"/>
      </w:pPr>
      <w:r>
        <w:t>3. ПОРЯДОК ИСПОЛНЕНИЯ ТЕХ ИЛИ ИНЫХ ДЕЙСТВИЙ</w:t>
      </w:r>
    </w:p>
    <w:p w:rsidR="00D71BF2" w:rsidRDefault="00D71BF2" w:rsidP="00D71BF2">
      <w:pPr>
        <w:spacing w:after="0"/>
      </w:pPr>
    </w:p>
    <w:p w:rsidR="00D71BF2" w:rsidRDefault="00D71BF2" w:rsidP="00D71BF2">
      <w:pPr>
        <w:spacing w:after="0"/>
      </w:pPr>
      <w:r>
        <w:t>ПОРЯДОК УСТАНОВЛЕНИЯ, ПОРЯДОК ОСУЩЕСТВЛЕНИЯ, ПОРЯДОК ВНЕСЕНИЯ, ПОРЯДОК ИСПОЛНЕНИЯ, ПОРЯДОК ЗАКЛЮЧЕНИЯ, ПОРЯДОК РАСТОРЖЕНИЯ – все это встречается в законе. Поэтому каждый раз цепляем краешком глаза, упомянут в законе ПОРЯДОК  или нет. Если упомянут, то плотно погружаемся в кресло под названием “ПОРЯДОК”</w:t>
      </w:r>
    </w:p>
    <w:p w:rsidR="00D71BF2" w:rsidRDefault="00D71BF2" w:rsidP="00D71BF2">
      <w:pPr>
        <w:spacing w:after="0"/>
      </w:pPr>
    </w:p>
    <w:p w:rsidR="00D71BF2" w:rsidRDefault="00D71BF2" w:rsidP="00D71BF2">
      <w:pPr>
        <w:spacing w:after="0"/>
      </w:pPr>
      <w:r>
        <w:lastRenderedPageBreak/>
        <w:t>ПОРЯДОК РАСЧЕТА ПЛАТЫ и ПОРЯДОК ВНЕСЕНИЯ ПЛАТЫ</w:t>
      </w:r>
    </w:p>
    <w:p w:rsidR="00D71BF2" w:rsidRDefault="00D71BF2" w:rsidP="00D71BF2">
      <w:pPr>
        <w:spacing w:after="0"/>
      </w:pPr>
      <w:r>
        <w:t>Согласно п. 16 ст. 12 ЖК РФ установление СТРУКТУРЫ платы за жилое помещение и коммунальные услуги, ПОРЯДКА расчёта и ВНЕСЕНИЯ такой платы отнесено к полномочиям органов государственной власти Российской Федерации в области жилищных отношений.</w:t>
      </w:r>
    </w:p>
    <w:p w:rsidR="00D71BF2" w:rsidRDefault="00D71BF2" w:rsidP="00D71BF2">
      <w:pPr>
        <w:spacing w:after="0"/>
      </w:pPr>
      <w:r>
        <w:t>(Поясняем оппонентам: это значит, что ни собрание, ни суд не вправе устанавливать свой особый порядок расчета, например, на основании принятого собранием «тарифа»)</w:t>
      </w:r>
    </w:p>
    <w:p w:rsidR="00D71BF2" w:rsidRDefault="00D71BF2" w:rsidP="00D71BF2">
      <w:pPr>
        <w:spacing w:after="0"/>
      </w:pPr>
    </w:p>
    <w:p w:rsidR="00D71BF2" w:rsidRDefault="00D71BF2" w:rsidP="00D71BF2">
      <w:pPr>
        <w:spacing w:after="0"/>
      </w:pPr>
      <w:r>
        <w:t xml:space="preserve">ПОРЯДОК УСТАНОВЛЕНИЯ РАЗМЕРА ПЛАТЫ </w:t>
      </w:r>
    </w:p>
    <w:p w:rsidR="00D71BF2" w:rsidRDefault="00D71BF2" w:rsidP="00D71BF2">
      <w:pPr>
        <w:spacing w:after="0"/>
      </w:pPr>
      <w:r>
        <w:t xml:space="preserve">за коммунальные услуги </w:t>
      </w:r>
      <w:proofErr w:type="gramStart"/>
      <w:r>
        <w:t>определен</w:t>
      </w:r>
      <w:proofErr w:type="gramEnd"/>
      <w:r>
        <w:t xml:space="preserve"> ч.1 ст. 157 ЖК РФ и п. 69 Правил, утвержденных Постановлением Правительства №354,</w:t>
      </w:r>
    </w:p>
    <w:p w:rsidR="00D71BF2" w:rsidRDefault="00D71BF2" w:rsidP="00D71BF2">
      <w:pPr>
        <w:spacing w:after="0"/>
      </w:pPr>
      <w:proofErr w:type="gramStart"/>
      <w:r>
        <w:t>согласно которым размер платы за коммунальные услуги рассчитывается, исходя из объема потребляемых коммунальных услуг, определяемого по показаниям приборов учета (при их наличии), а в платежном документе указывается  "объем каждого вида коммунальных услуг", измеряемого  - в кг, в литрах, в калориях, киловаттах.</w:t>
      </w:r>
      <w:proofErr w:type="gramEnd"/>
    </w:p>
    <w:p w:rsidR="00D71BF2" w:rsidRDefault="00D71BF2" w:rsidP="00D71BF2">
      <w:pPr>
        <w:spacing w:after="0"/>
      </w:pPr>
      <w:proofErr w:type="gramStart"/>
      <w:r>
        <w:t>(Поясняем своим оппонентам:</w:t>
      </w:r>
      <w:proofErr w:type="gramEnd"/>
      <w:r>
        <w:t xml:space="preserve"> </w:t>
      </w:r>
      <w:proofErr w:type="gramStart"/>
      <w:r>
        <w:t>Поэтому в Договоре управления отражается порядок снятия показаний приборов и порядок участия в этой процедуре собственников помещений).</w:t>
      </w:r>
      <w:proofErr w:type="gramEnd"/>
    </w:p>
    <w:p w:rsidR="00D71BF2" w:rsidRDefault="00D71BF2" w:rsidP="00D71BF2">
      <w:pPr>
        <w:spacing w:after="0"/>
      </w:pPr>
    </w:p>
    <w:p w:rsidR="00D71BF2" w:rsidRDefault="00D71BF2" w:rsidP="00D71BF2">
      <w:pPr>
        <w:spacing w:after="0"/>
      </w:pPr>
      <w:r>
        <w:t>ПОРЯДОК УСТАНОВЛЕНИЯ РАЗМЕРА ПЛАТЫ за жилищные услуги</w:t>
      </w:r>
    </w:p>
    <w:p w:rsidR="00D71BF2" w:rsidRDefault="00D71BF2" w:rsidP="00D71BF2">
      <w:pPr>
        <w:spacing w:after="0"/>
      </w:pPr>
      <w:r>
        <w:t>включает несколько этапов:</w:t>
      </w:r>
    </w:p>
    <w:p w:rsidR="00D71BF2" w:rsidRDefault="00D71BF2" w:rsidP="00D71BF2">
      <w:pPr>
        <w:spacing w:after="0"/>
      </w:pPr>
      <w:r>
        <w:t>-</w:t>
      </w:r>
      <w:r>
        <w:tab/>
        <w:t xml:space="preserve"> сначала общее собрание </w:t>
      </w:r>
      <w:proofErr w:type="spellStart"/>
      <w:r>
        <w:t>собстванников</w:t>
      </w:r>
      <w:proofErr w:type="spellEnd"/>
      <w:r>
        <w:t xml:space="preserve"> утверждает Перечень услуг (работ),</w:t>
      </w:r>
    </w:p>
    <w:p w:rsidR="00D71BF2" w:rsidRDefault="00D71BF2" w:rsidP="00D71BF2">
      <w:pPr>
        <w:spacing w:after="0"/>
      </w:pPr>
      <w:r>
        <w:t>-</w:t>
      </w:r>
      <w:r>
        <w:tab/>
        <w:t xml:space="preserve"> затем условия их оказания (выполнения),</w:t>
      </w:r>
    </w:p>
    <w:p w:rsidR="00D71BF2" w:rsidRDefault="00D71BF2" w:rsidP="00D71BF2">
      <w:pPr>
        <w:spacing w:after="0"/>
      </w:pPr>
      <w:r>
        <w:t>-</w:t>
      </w:r>
      <w:r>
        <w:tab/>
        <w:t xml:space="preserve"> после чего </w:t>
      </w:r>
      <w:proofErr w:type="spellStart"/>
      <w:r>
        <w:t>уторговываются</w:t>
      </w:r>
      <w:proofErr w:type="spellEnd"/>
      <w:r>
        <w:t xml:space="preserve"> цены каждого вида услуг и работ и,</w:t>
      </w:r>
    </w:p>
    <w:p w:rsidR="00D71BF2" w:rsidRDefault="00D71BF2" w:rsidP="00D71BF2">
      <w:pPr>
        <w:spacing w:after="0"/>
      </w:pPr>
      <w:r>
        <w:t>-</w:t>
      </w:r>
      <w:r>
        <w:tab/>
        <w:t xml:space="preserve"> наконец, построчным сложением определяется суммарная потребность финансирования – РАЗМЕР потребных финансов на год.</w:t>
      </w:r>
    </w:p>
    <w:p w:rsidR="00D71BF2" w:rsidRDefault="00D71BF2" w:rsidP="00D71BF2">
      <w:pPr>
        <w:spacing w:after="0"/>
      </w:pPr>
      <w:r>
        <w:t>Из этого показателя определяются размеры платы собственникам соразмерно долями площади квартир в суммарной площади помещений дома. Такой ПОРЯДОК определен “Правилами содержания общего имущества ...</w:t>
      </w:r>
      <w:proofErr w:type="gramStart"/>
      <w:r>
        <w:t>,”</w:t>
      </w:r>
      <w:proofErr w:type="gramEnd"/>
      <w:r>
        <w:t xml:space="preserve"> утв. Постановлением Правительства РФ от 13 августа 2006 №491 в пунктах 35 и 17</w:t>
      </w:r>
    </w:p>
    <w:p w:rsidR="00D71BF2" w:rsidRDefault="00D71BF2" w:rsidP="00D71BF2">
      <w:pPr>
        <w:spacing w:after="0"/>
      </w:pPr>
    </w:p>
    <w:p w:rsidR="00D71BF2" w:rsidRDefault="00D71BF2" w:rsidP="00D71BF2">
      <w:pPr>
        <w:spacing w:after="0"/>
      </w:pPr>
      <w:r>
        <w:t>ПОРЯДОК ВНЕСЕНИЯ  ПЛАТЫ</w:t>
      </w:r>
    </w:p>
    <w:p w:rsidR="00D71BF2" w:rsidRDefault="00D71BF2" w:rsidP="00D71BF2">
      <w:pPr>
        <w:spacing w:after="0"/>
      </w:pPr>
      <w:r>
        <w:t>В ч.10 ст. 155 ЖК РФ установлено:</w:t>
      </w:r>
    </w:p>
    <w:p w:rsidR="00D71BF2" w:rsidRDefault="00D71BF2" w:rsidP="00D71BF2">
      <w:pPr>
        <w:spacing w:after="0"/>
      </w:pPr>
      <w:r>
        <w:t>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71BF2" w:rsidRDefault="00D71BF2" w:rsidP="00D71BF2">
      <w:pPr>
        <w:spacing w:after="0"/>
      </w:pPr>
      <w:r>
        <w:t>(В скобках заметим: внесение платы вне договора означает соучастие в правонарушении, поскольку в ст. 7.23.3 КоАП РФ предусмотрена ответственность за нарушения правил осуществления предпринимательской деятельности по управлению многоквартирными домами на основе договоров управления)</w:t>
      </w:r>
    </w:p>
    <w:p w:rsidR="00D71BF2" w:rsidRDefault="00D71BF2" w:rsidP="00D71BF2">
      <w:pPr>
        <w:spacing w:after="0"/>
      </w:pPr>
    </w:p>
    <w:p w:rsidR="00D71BF2" w:rsidRDefault="00D71BF2" w:rsidP="00D71BF2">
      <w:pPr>
        <w:spacing w:after="0"/>
      </w:pPr>
      <w:r>
        <w:t>ПОРЯДОК ОПРЕДЕЛЕНИЯ ДОЛИ ОБЯЗАТЕЛЬНЫХ РАСХОДОВ</w:t>
      </w:r>
    </w:p>
    <w:p w:rsidR="00D71BF2" w:rsidRDefault="00D71BF2" w:rsidP="00D71BF2">
      <w:pPr>
        <w:spacing w:after="0"/>
      </w:pPr>
      <w:r>
        <w:t>В ч.2 ст. 39 ЖК РФ определено:</w:t>
      </w:r>
    </w:p>
    <w:p w:rsidR="00D71BF2" w:rsidRDefault="00D71BF2" w:rsidP="00D71BF2">
      <w:pPr>
        <w:spacing w:after="0"/>
      </w:pPr>
      <w:r>
        <w:t>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71BF2" w:rsidRDefault="00D71BF2" w:rsidP="00D71BF2">
      <w:pPr>
        <w:spacing w:after="0"/>
      </w:pPr>
      <w:r>
        <w:t>Поэтому для расчета платы за жилищные услуги каждому собственнику надо располагать, как минимум, обязательными расходами на содержание общего имущества, площадью квартиры и общей жилой площадью дома по технической документации</w:t>
      </w:r>
    </w:p>
    <w:p w:rsidR="00D71BF2" w:rsidRDefault="00D71BF2" w:rsidP="00D71BF2">
      <w:pPr>
        <w:spacing w:after="0"/>
      </w:pPr>
      <w:r>
        <w:lastRenderedPageBreak/>
        <w:t xml:space="preserve">(Добавим: и никак иначе!)  </w:t>
      </w:r>
    </w:p>
    <w:p w:rsidR="00D71BF2" w:rsidRDefault="00D71BF2" w:rsidP="00D71BF2">
      <w:pPr>
        <w:spacing w:after="0"/>
      </w:pPr>
    </w:p>
    <w:p w:rsidR="00D71BF2" w:rsidRDefault="00D71BF2" w:rsidP="00D71BF2">
      <w:pPr>
        <w:spacing w:after="0"/>
      </w:pPr>
      <w:r>
        <w:t>ПОРЯДОК ОПРЕДЕЛЕНИЯ ДОЛИ в ПРАВЕ</w:t>
      </w:r>
    </w:p>
    <w:p w:rsidR="00D71BF2" w:rsidRDefault="00D71BF2" w:rsidP="00D71BF2">
      <w:pPr>
        <w:spacing w:after="0"/>
      </w:pPr>
      <w:r>
        <w:t>В соответствии со ст. 15 Федерального закона от 29 декабря 2004 года № 189-ФЗ «О введении в действие Жилищного кодекса Российской Федерации» доля в праве общей собственности на общее имущество в многоквартирном доме пропорциональна размеру общей площади принадлежащего на праве собственности помещения в многоквартирном доме</w:t>
      </w:r>
    </w:p>
    <w:p w:rsidR="00D71BF2" w:rsidRDefault="00D71BF2" w:rsidP="00D71BF2">
      <w:pPr>
        <w:spacing w:after="0"/>
      </w:pPr>
    </w:p>
    <w:p w:rsidR="00D71BF2" w:rsidRDefault="00D71BF2" w:rsidP="00D71BF2">
      <w:pPr>
        <w:spacing w:after="0"/>
      </w:pPr>
      <w:r>
        <w:t>ПОСЛЕСЛОВИЕ</w:t>
      </w:r>
    </w:p>
    <w:p w:rsidR="002864BD" w:rsidRDefault="00D71BF2" w:rsidP="00D71BF2">
      <w:pPr>
        <w:spacing w:after="0"/>
      </w:pPr>
      <w:r>
        <w:t>Использовать как подручный (буквально) материал для придания веса нашей аргументации в ходе судебного процесса, где нашим оппонентом выступает управляющая организация, действующая вне правового поля, но, тем не менее, поддерживаемая продажным судом.</w:t>
      </w:r>
    </w:p>
    <w:sectPr w:rsidR="00286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5D"/>
    <w:rsid w:val="002864BD"/>
    <w:rsid w:val="0066455D"/>
    <w:rsid w:val="00D71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1647</Words>
  <Characters>9393</Characters>
  <Application>Microsoft Office Word</Application>
  <DocSecurity>0</DocSecurity>
  <Lines>78</Lines>
  <Paragraphs>22</Paragraphs>
  <ScaleCrop>false</ScaleCrop>
  <Company>Microsoft</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2019-02-07T10:59:00Z</dcterms:created>
  <dcterms:modified xsi:type="dcterms:W3CDTF">2019-02-07T11:00:00Z</dcterms:modified>
</cp:coreProperties>
</file>