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7320B" w:rsidRPr="0067320B" w:rsidRDefault="0067320B" w:rsidP="0067320B">
      <w:pPr>
        <w:shd w:val="clear" w:color="auto" w:fill="FFFFFF"/>
        <w:spacing w:after="0" w:line="240" w:lineRule="auto"/>
        <w:jc w:val="right"/>
        <w:rPr>
          <w:rFonts w:ascii="Arial" w:eastAsia="Times New Roman" w:hAnsi="Arial" w:cs="Arial"/>
          <w:color w:val="000000"/>
          <w:sz w:val="17"/>
          <w:szCs w:val="17"/>
          <w:lang w:eastAsia="ru-RU"/>
        </w:rPr>
      </w:pPr>
      <w:r w:rsidRPr="0067320B">
        <w:rPr>
          <w:rFonts w:ascii="Arial" w:eastAsia="Times New Roman" w:hAnsi="Arial" w:cs="Arial"/>
          <w:color w:val="000000"/>
          <w:sz w:val="17"/>
          <w:szCs w:val="17"/>
          <w:lang w:eastAsia="ru-RU"/>
        </w:rPr>
        <w:fldChar w:fldCharType="begin"/>
      </w:r>
      <w:r w:rsidRPr="0067320B">
        <w:rPr>
          <w:rFonts w:ascii="Arial" w:eastAsia="Times New Roman" w:hAnsi="Arial" w:cs="Arial"/>
          <w:color w:val="000000"/>
          <w:sz w:val="17"/>
          <w:szCs w:val="17"/>
          <w:lang w:eastAsia="ru-RU"/>
        </w:rPr>
        <w:instrText xml:space="preserve"> HYPERLINK "https://oblsud--irk.sudrf.ru/modules.php?name=sud_delo&amp;srv_num=1&amp;name_op=case&amp;n_c=1&amp;case_id=47682765&amp;case_uid=470fd968-1ca7-4e12-856c-a9a6c902b47e&amp;delo_id=4&amp;new=4" </w:instrText>
      </w:r>
      <w:r w:rsidRPr="0067320B">
        <w:rPr>
          <w:rFonts w:ascii="Arial" w:eastAsia="Times New Roman" w:hAnsi="Arial" w:cs="Arial"/>
          <w:color w:val="000000"/>
          <w:sz w:val="17"/>
          <w:szCs w:val="17"/>
          <w:lang w:eastAsia="ru-RU"/>
        </w:rPr>
        <w:fldChar w:fldCharType="separate"/>
      </w:r>
      <w:r w:rsidRPr="0067320B">
        <w:rPr>
          <w:rFonts w:ascii="Arial" w:eastAsia="Times New Roman" w:hAnsi="Arial" w:cs="Arial"/>
          <w:color w:val="006699"/>
          <w:sz w:val="17"/>
          <w:szCs w:val="17"/>
          <w:u w:val="single"/>
          <w:lang w:eastAsia="ru-RU"/>
        </w:rPr>
        <w:t>Информация по делу</w:t>
      </w:r>
      <w:r w:rsidRPr="0067320B">
        <w:rPr>
          <w:rFonts w:ascii="Arial" w:eastAsia="Times New Roman" w:hAnsi="Arial" w:cs="Arial"/>
          <w:color w:val="000000"/>
          <w:sz w:val="17"/>
          <w:szCs w:val="17"/>
          <w:lang w:eastAsia="ru-RU"/>
        </w:rPr>
        <w:fldChar w:fldCharType="end"/>
      </w:r>
    </w:p>
    <w:p w:rsidR="0067320B" w:rsidRPr="0067320B" w:rsidRDefault="0067320B" w:rsidP="0067320B">
      <w:pPr>
        <w:spacing w:after="0" w:line="240" w:lineRule="auto"/>
        <w:ind w:firstLine="720"/>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xml:space="preserve">Судья 1 инстанции – </w:t>
      </w:r>
      <w:proofErr w:type="spellStart"/>
      <w:r w:rsidRPr="0067320B">
        <w:rPr>
          <w:rFonts w:ascii="Arial" w:eastAsia="Times New Roman" w:hAnsi="Arial" w:cs="Arial"/>
          <w:color w:val="000000"/>
          <w:sz w:val="17"/>
          <w:szCs w:val="17"/>
          <w:shd w:val="clear" w:color="auto" w:fill="FFFFFF"/>
          <w:lang w:eastAsia="ru-RU"/>
        </w:rPr>
        <w:t>Полканова</w:t>
      </w:r>
      <w:proofErr w:type="spellEnd"/>
      <w:r w:rsidRPr="0067320B">
        <w:rPr>
          <w:rFonts w:ascii="Arial" w:eastAsia="Times New Roman" w:hAnsi="Arial" w:cs="Arial"/>
          <w:color w:val="000000"/>
          <w:sz w:val="17"/>
          <w:szCs w:val="17"/>
          <w:shd w:val="clear" w:color="auto" w:fill="FFFFFF"/>
          <w:lang w:eastAsia="ru-RU"/>
        </w:rPr>
        <w:t xml:space="preserve"> Ю.В.                                        Номер изъят</w:t>
      </w:r>
    </w:p>
    <w:p w:rsidR="0067320B" w:rsidRPr="0067320B" w:rsidRDefault="0067320B" w:rsidP="0067320B">
      <w:pPr>
        <w:spacing w:after="0" w:line="240" w:lineRule="auto"/>
        <w:ind w:firstLine="720"/>
        <w:jc w:val="center"/>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АПЕЛЛЯЦИОННОЕ ПОСТАНОВЛЕНИЕ</w:t>
      </w:r>
    </w:p>
    <w:p w:rsidR="0067320B" w:rsidRPr="0067320B" w:rsidRDefault="0067320B" w:rsidP="0067320B">
      <w:pPr>
        <w:spacing w:after="0" w:line="240" w:lineRule="auto"/>
        <w:ind w:firstLine="720"/>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28 февраля 2020 года                                                                         </w:t>
      </w:r>
      <w:proofErr w:type="gramStart"/>
      <w:r w:rsidRPr="0067320B">
        <w:rPr>
          <w:rFonts w:ascii="Arial" w:eastAsia="Times New Roman" w:hAnsi="Arial" w:cs="Arial"/>
          <w:color w:val="000000"/>
          <w:sz w:val="17"/>
          <w:szCs w:val="17"/>
          <w:shd w:val="clear" w:color="auto" w:fill="FFFFFF"/>
          <w:lang w:eastAsia="ru-RU"/>
        </w:rPr>
        <w:t>   &lt;</w:t>
      </w:r>
      <w:proofErr w:type="gramEnd"/>
      <w:r w:rsidRPr="0067320B">
        <w:rPr>
          <w:rFonts w:ascii="Arial" w:eastAsia="Times New Roman" w:hAnsi="Arial" w:cs="Arial"/>
          <w:color w:val="000000"/>
          <w:sz w:val="17"/>
          <w:szCs w:val="17"/>
          <w:shd w:val="clear" w:color="auto" w:fill="FFFFFF"/>
          <w:lang w:eastAsia="ru-RU"/>
        </w:rPr>
        <w:t>адрес изъят&gt;</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Суд апелляционной инстанции Иркутского областного суда в составе председательствующего Кравченко Е.Г.,</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xml:space="preserve">при ведении протокола помощником судьи </w:t>
      </w:r>
      <w:proofErr w:type="spellStart"/>
      <w:r w:rsidRPr="0067320B">
        <w:rPr>
          <w:rFonts w:ascii="Arial" w:eastAsia="Times New Roman" w:hAnsi="Arial" w:cs="Arial"/>
          <w:color w:val="000000"/>
          <w:sz w:val="17"/>
          <w:szCs w:val="17"/>
          <w:shd w:val="clear" w:color="auto" w:fill="FFFFFF"/>
          <w:lang w:eastAsia="ru-RU"/>
        </w:rPr>
        <w:t>Соломатовой</w:t>
      </w:r>
      <w:proofErr w:type="spellEnd"/>
      <w:r w:rsidRPr="0067320B">
        <w:rPr>
          <w:rFonts w:ascii="Arial" w:eastAsia="Times New Roman" w:hAnsi="Arial" w:cs="Arial"/>
          <w:color w:val="000000"/>
          <w:sz w:val="17"/>
          <w:szCs w:val="17"/>
          <w:shd w:val="clear" w:color="auto" w:fill="FFFFFF"/>
          <w:lang w:eastAsia="ru-RU"/>
        </w:rPr>
        <w:t xml:space="preserve"> К.В.,</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с участием прокурора Славянской Ю.А.,</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xml:space="preserve">осужденного Коновалова Е.С. – посредством использования систем </w:t>
      </w:r>
      <w:proofErr w:type="spellStart"/>
      <w:proofErr w:type="gramStart"/>
      <w:r w:rsidRPr="0067320B">
        <w:rPr>
          <w:rFonts w:ascii="Arial" w:eastAsia="Times New Roman" w:hAnsi="Arial" w:cs="Arial"/>
          <w:color w:val="000000"/>
          <w:sz w:val="17"/>
          <w:szCs w:val="17"/>
          <w:shd w:val="clear" w:color="auto" w:fill="FFFFFF"/>
          <w:lang w:eastAsia="ru-RU"/>
        </w:rPr>
        <w:t>видеоконференц</w:t>
      </w:r>
      <w:proofErr w:type="spellEnd"/>
      <w:r w:rsidRPr="0067320B">
        <w:rPr>
          <w:rFonts w:ascii="Arial" w:eastAsia="Times New Roman" w:hAnsi="Arial" w:cs="Arial"/>
          <w:color w:val="000000"/>
          <w:sz w:val="17"/>
          <w:szCs w:val="17"/>
          <w:shd w:val="clear" w:color="auto" w:fill="FFFFFF"/>
          <w:lang w:eastAsia="ru-RU"/>
        </w:rPr>
        <w:t>-связи</w:t>
      </w:r>
      <w:proofErr w:type="gramEnd"/>
      <w:r w:rsidRPr="0067320B">
        <w:rPr>
          <w:rFonts w:ascii="Arial" w:eastAsia="Times New Roman" w:hAnsi="Arial" w:cs="Arial"/>
          <w:color w:val="000000"/>
          <w:sz w:val="17"/>
          <w:szCs w:val="17"/>
          <w:shd w:val="clear" w:color="auto" w:fill="FFFFFF"/>
          <w:lang w:eastAsia="ru-RU"/>
        </w:rPr>
        <w:t>,</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защитника - адвоката Дмитриева Е.В.,</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xml:space="preserve">рассмотрев в открытом судебном заседании материал по апелляционной жалобе и дополнению к ней осужденного Коновалова Евгения Сергеевича на постановление &lt;адрес изъят&gt; от Дата </w:t>
      </w:r>
      <w:proofErr w:type="gramStart"/>
      <w:r w:rsidRPr="0067320B">
        <w:rPr>
          <w:rFonts w:ascii="Arial" w:eastAsia="Times New Roman" w:hAnsi="Arial" w:cs="Arial"/>
          <w:color w:val="000000"/>
          <w:sz w:val="17"/>
          <w:szCs w:val="17"/>
          <w:shd w:val="clear" w:color="auto" w:fill="FFFFFF"/>
          <w:lang w:eastAsia="ru-RU"/>
        </w:rPr>
        <w:t>изъята ,</w:t>
      </w:r>
      <w:proofErr w:type="gramEnd"/>
      <w:r w:rsidRPr="0067320B">
        <w:rPr>
          <w:rFonts w:ascii="Arial" w:eastAsia="Times New Roman" w:hAnsi="Arial" w:cs="Arial"/>
          <w:color w:val="000000"/>
          <w:sz w:val="17"/>
          <w:szCs w:val="17"/>
          <w:shd w:val="clear" w:color="auto" w:fill="FFFFFF"/>
          <w:lang w:eastAsia="ru-RU"/>
        </w:rPr>
        <w:t xml:space="preserve"> которым ходатайство осужденного</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Коновалова Евгения Сергеевича, родившегося Дата изъята в &lt;адрес изъят&gt;, отбывающего наказание по приговору &lt;адрес изъят&gt; от Дата изъята по ч. 4 ст. 111 УК РФ в виде 6 лет 3 месяцев лишения свободы с отбыванием наказания в исправительной колонии строгого режима,</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об условно-досрочном освобождении от отбывания наказания оставлено без удовлетворения;</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заслушав осужденного Коновалова Е.С., защитника – адвоката Дмитриева Е.В., поддержавших доводы апелляционной жалобы, прокурора Славянскую Ю.А., возражавшую удовлетворению апелляционной жалобы, суд апелляционной инстанции</w:t>
      </w:r>
    </w:p>
    <w:p w:rsidR="0067320B" w:rsidRPr="0067320B" w:rsidRDefault="0067320B" w:rsidP="0067320B">
      <w:pPr>
        <w:spacing w:after="0" w:line="240" w:lineRule="auto"/>
        <w:ind w:firstLine="720"/>
        <w:jc w:val="center"/>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УСТАНОВИЛ:</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Коновалов Е.С. осужден приговором Красногорского районного суда &lt;адрес изъят&gt; от Дата изъята по ч. 4 ст. 111 УК РФ к 6 годам 3 месяцам лишения свободы с отбыванием наказания в исправительной колонии строгого режима.</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Приговором суда с осуждённого Коновалова Е.С. в пользу потерпевшего К. взыскана компенсация морального вреда в размере 300 000 рублей.</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xml:space="preserve">Начало срока наказания – Дата </w:t>
      </w:r>
      <w:proofErr w:type="gramStart"/>
      <w:r w:rsidRPr="0067320B">
        <w:rPr>
          <w:rFonts w:ascii="Arial" w:eastAsia="Times New Roman" w:hAnsi="Arial" w:cs="Arial"/>
          <w:color w:val="000000"/>
          <w:sz w:val="17"/>
          <w:szCs w:val="17"/>
          <w:shd w:val="clear" w:color="auto" w:fill="FFFFFF"/>
          <w:lang w:eastAsia="ru-RU"/>
        </w:rPr>
        <w:t>изъята ,</w:t>
      </w:r>
      <w:proofErr w:type="gramEnd"/>
      <w:r w:rsidRPr="0067320B">
        <w:rPr>
          <w:rFonts w:ascii="Arial" w:eastAsia="Times New Roman" w:hAnsi="Arial" w:cs="Arial"/>
          <w:color w:val="000000"/>
          <w:sz w:val="17"/>
          <w:szCs w:val="17"/>
          <w:shd w:val="clear" w:color="auto" w:fill="FFFFFF"/>
          <w:lang w:eastAsia="ru-RU"/>
        </w:rPr>
        <w:t xml:space="preserve"> окончание срока наказания – Дата изъята .</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Осужденный Коновалов Е.С. обратился в суд с ходатайством об условно-досрочном освобождении от отбывания наказания.</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Постановлением &lt;адрес изъят&gt; &lt;адрес изъят&gt; от 13 декабря 2019 года осужденному Коновалову Е.С. отказано в удовлетворении ходатайства об условно-досрочном освобождении от отбывания наказания.</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В апелляционной жалобе и дополнениях к ней осужденный Коновалов Е.С. выражает несогласие с постановлением суда, считает его незаконным, необоснованным, подлежащим отмене. Ссылаясь на положения ч.4 ст.7 УПК РФ, указывает, что постановление суда должно быть законным, обоснованным, мотивированным. В обоснование доводов жалобы указывает, что при отказе в удовлетворении его ходатайства об условно-досрочном освобождении от отбывания наказания, суд сослался на такие фактические обстоятельства, как значительность неотбытой части наказания, наличие возражений прокурора и погашенное взыскание за одиночное передвижение, которое относится к незначительному дисциплинарному взысканию, а также на частичную неуплату им морального вреда по приговору. Приводит в обоснование своей позиции положения постановления Пленума Верховного Суда РФ от 21 апреля 2009 № 8 (ред. от 17.11.2015) «О судебной практике условно-досрочного освобождения от отбывания наказания, замены неотбытой части наказания более мягким видом наказания», полагает, что суд не вправе отказывать в условно-досрочном освобождении по основаниям, неуказанным в законе. Считает, что наличие у осужденного взысканий само по себе не может свидетельствовать о том, что он нуждается в дальнейшем отбывании назначенного судом наказания. В обоснование доводов жалобы осужденный ссылается на положения ст.79 УК РФ, где указаны критерии условно-досрочного освобождения, и положения о том, что причиненный вред может быть возмещен частично. Считает, что суд первой инстанции не привел достаточно оснований для отказа в удовлетворении ходатайства об условно-досрочном освобождении от отбывания наказания. Полагает, что имеются основания для удовлетворения его ходатайства об условно-досрочном освобождении от отбывания наказания. Указывает, что все доказательства подлежат непосредственному исследованию в судебном заседании, однако в нарушение требований ст.240 УПК РФ, суд первой инстанции не исследовал приговор &lt;адрес изъят&gt; от 3 декабря 2015 года, которым с него в пользу потерпевшего К. взыскана компенсации морального вреда. Суд не учел, что наложенное на него взыскание, погашено, мотивировав отказ, в том числе, наличием непогашенного и неснятого взыскания. Просит постановление суда отменить, удовлетворив его ходатайство об условно-досрочном освобождении от отбывания наказания.</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xml:space="preserve">В возражениях на апелляционную жалобу осужденного старший помощник Иркутского прокурора по надзору за соблюдением законов в исправительных учреждениях </w:t>
      </w:r>
      <w:proofErr w:type="spellStart"/>
      <w:r w:rsidRPr="0067320B">
        <w:rPr>
          <w:rFonts w:ascii="Arial" w:eastAsia="Times New Roman" w:hAnsi="Arial" w:cs="Arial"/>
          <w:color w:val="000000"/>
          <w:sz w:val="17"/>
          <w:szCs w:val="17"/>
          <w:shd w:val="clear" w:color="auto" w:fill="FFFFFF"/>
          <w:lang w:eastAsia="ru-RU"/>
        </w:rPr>
        <w:t>Павлицкий</w:t>
      </w:r>
      <w:proofErr w:type="spellEnd"/>
      <w:r w:rsidRPr="0067320B">
        <w:rPr>
          <w:rFonts w:ascii="Arial" w:eastAsia="Times New Roman" w:hAnsi="Arial" w:cs="Arial"/>
          <w:color w:val="000000"/>
          <w:sz w:val="17"/>
          <w:szCs w:val="17"/>
          <w:shd w:val="clear" w:color="auto" w:fill="FFFFFF"/>
          <w:lang w:eastAsia="ru-RU"/>
        </w:rPr>
        <w:t xml:space="preserve"> П.С. находит постановление суда законным и обоснованным, а доводы апелляционной жалобы не подлежащими удовлетворению.</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В судебном заседании суда апелляционной инстанции осужденный Коновалов Е.С. и защитник - адвокат Дмитриев Е.В. апелляционную жалобу поддержали, просили об удовлетворении ходатайства об условно-досрочном освобождении от отбывания наказания.</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Потерпевший К. (по приговору &lt;адрес изъят&gt; от 3 декабря 2015 года) в судебное заседание не явился, о месте и времени рассмотрения материала судом апелляционной инстанции извещен надлежащим образом, возражений по ходатайству осужденного не представил.</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Прокурор Славянская Ю.А. возражала по доводам апелляционной жалобы, находя постановление суда законным и обоснованным.</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В соответствии со ст. ст. 389.15, 389.16 УПК РФ основанием для отмены судебного решения в апелляционном порядке является несоответствие выводов суда фактическим обстоятельствам дела, если выводы суда не подтверждаются доказательствами, рассмотренными в судебном заседании.</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Выслушав участников судебного разбирательства, изучив материалы судебного производства, проверив доводы апелляционной жалобы и дополнений к ней, доводы возражений, суд апелляционной инстанции находит постановление суда подлежащим отмене на основании п.1 ст.389.15, п.1 ст. 389.16 УПК РФ – ввиду несоответствия выводов суда фактическим обстоятельствам дела, установленным судом и имеющимся в деле доказательствам.</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xml:space="preserve">Непосредственной реализации конституционных принципов уважения достоинства личности, гуманизма, справедливости, законности, права каждого осужденного за преступление просить о смягчении наказания служат </w:t>
      </w:r>
      <w:r w:rsidRPr="0067320B">
        <w:rPr>
          <w:rFonts w:ascii="Arial" w:eastAsia="Times New Roman" w:hAnsi="Arial" w:cs="Arial"/>
          <w:color w:val="000000"/>
          <w:sz w:val="17"/>
          <w:szCs w:val="17"/>
          <w:shd w:val="clear" w:color="auto" w:fill="FFFFFF"/>
          <w:lang w:eastAsia="ru-RU"/>
        </w:rPr>
        <w:lastRenderedPageBreak/>
        <w:t>законодательно определенные основания и порядок условно-досрочного освобождения от отбывания наказания (статья 79 УК Российской Федерации, статья 175 УИК Российской Федерации и пункт 4 статьи 397 УПК Российской Федерации) (Определение Конституционного Суда Российской Федерации от 24 декабря 2013 года № 2096-О).</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В соответствии со ст.79 УК РФ лицо, отбывающее наказание в виде лишения свободы, подлежит условно-досрочному освобождению, если судом будет признано, что для своего исправления оно не нуждается в полном отбывании назначенного судом наказания, а также возместило вред (полностью или частично), причиненный преступлением, в размере, определенном решением суда. При этом необходимо учитывать поведение осужденного, его отношение к труду и учебе в течение всего периода отбывания наказания, в том числе имеющиеся поощрения и взыскания, отношение к совершенному деянию, принимаемые меры к возмещению ущерба, а также мнение администрации исправительного учреждения. Решение суда должно быть мотивировано и обосновано.</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Законодатель предоставляет суду право в каждом конкретном случае решать, достаточны ли содержащиеся в ходатайстве об условно-досрочном освобождении и в иных материалах сведения, для признания осужденного не нуждающимся в полном отбывании назначенного судом наказания и подлежащим условно-досрочному освобождению. Вывод о наличии или отсутствии оснований для применения условно-досрочного освобождения, к которому придет суд в своем решении, должен быть обоснован ссылками на конкретные фактические обстоятельства, исследованные в судебном заседании (определения Конституционного Суда Российской Федерации от 20 февраля 2007 года № 110-О-П, от 21 октября 2008 года № 485-О-О и др.).</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Отказывая в удовлетворении ходатайства осужденного Коновалова Е.С. об условно-досрочном освобождении от отбывания наказания, суд первой инстанции учёл, что осужденный отбыл предусмотренную законом часть срока наказания, дающую право на обращение с ходатайством об условно-досрочном освобождении; администрацией исправительного учреждения характеризуется положительно; трудоустроен, имеет трудовой стаж более 3 лет, к труду относится добросовестно; за время отбывания наказания прошел обучение, получил специальность; в общественной жизни отряда, учреждения, проводимых культурно-массовых мероприятиях принимает участие; в коллективе осужденных контактирует с положительно настроенной их частью; за всё время отбывания наказания поощрялся 14 раз; допустил 1 нарушение установленного порядка отбывания наказания, взыскание за которое снято, находится на облегченных условиях отбывания наказания с июля 2016 года; на меры воспитательного характера реагирует правильно; из индивидуальных воспитательных бесед делает должные выводы; в бухгалтерии учреждения имеются исполнительные листы на осужденного, удержания производятся из заработной платы осужденного; поддерживает социально-полезные связи с родственниками. По годовым характеристикам за 2016, 2017, 2018 гг. осужденный Коновалов Е.С. характеризуется положительно.</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Установленные в судебном заседании и перечисленные обстоятельства, суд посчитал недостаточными для условно-досрочного освобождения осужденного, указав, что согласно приговору суда с осужденного в пользу потерпевшего М. взыскана компенсация морального вреда в размере 300 000 руб., за период отбывания наказания в пользу потерпевшего с осужденного удержано 64523,40 руб. Суд пришел к выводу, что размер непогашенных исковых требований с момента провозглашения приговора до момента, непосредственно предшествовавшего подаче ходатайства, не позволяют сделать вывод, что осужденный достиг необходимой для удовлетворения ходатайства об условно-досрочном освобождении степени исправления. Кроме того, в обоснование выводов об отсутствии данных однозначно свидетельствующих о возможности исправления осужденного при его условно-досрочном освобождении, суд указал на наличие за все время отбывания наказания 1 взыскания за нарушение установленного порядка отбывания наказания, которое снято 16 октября 2019 года.</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Суд апелляционной инстанции не может согласиться с такими выводами, считая их не соответствующими фактическим обстоятельствам, установленным судом первой инстанции, поскольку доказательств, содержащих сведения характеризующие осужденного с отрицательной стороны, и которые являлись препятствием к его условно-досрочному освобождению, в постановлении суда не приведено.</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Ссылаясь на положительно характеризующие Коновалова Е.С. данные, суд пришёл к противоположному выводу о невозможности его условно-досрочного освобождения, не приводя в своём решении конкретных фактических обстоятельств, которые бы препятствовали условно-досрочному освобождению осужденного от отбывания наказания.</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Согласно разъяснениям Пленума Верховного Суда Российской Федерации, содержащимся в Постановлении от 21 апреля 2009 года №8 «О судебной практике условно-досрочного освобождения от отбывания наказания, замены неотбытой части наказания более мягким видом наказания», наличие у осужденного взысканий само по себе не может свидетельствовать о том, что он нуждается в дальнейшем отбывании назначенного судом наказания. Разрешая этот вопрос, следует учитывать конкретные обстоятельства, тяжесть и характер каждого допущенного осужденным нарушения за весь период отбывания наказания, данные о снятии или погашении взысканий, время, прошедшее с момента последнего взыскания, последующее поведение осужденного и другие характеризующие его сведения.</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Приведенные положения судом первой инстанции не приняты во внимание, не учтены конкретные обстоятельства, тяжесть и характер одного допущенного осужденным за весь период отбывания наказания с 7 августа 2015 года нарушения от 14 февраля 2019 года, которое не являлось злостным, выразилось в том, что осужденный без разрешения сотрудников администрации исправительного учреждения вышел за пределы изолированного участка отрядов №8-9 и допустил передвижение вне строя (в сторону дежурной части), за которое наложено взыскание в виде устного выговора, которое снято 16 октября 2019 года, вследствие чего сделан не соответствующий фактическим обстоятельствам вывод о невозможности удовлетворения ходатайства осужденного.</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Согласно правовой позиции Верховного суда РФ, выраженной в п. 7 постановления Пленума Верховного Суда РФ от 21 апреля 2009 № 8 (ред. от 17.11.2015) «О судебной практике условно-досрочного освобождения от отбывания наказания, замены неотбытой части наказания более мягким видом наказания» судам следует иметь в виду, что в соответствии с частью 1 статьи 79 и частью 1 статьи 80 УК РФ (в редакции Федерального закона от 28 декабря 2013 года N 432-ФЗ) возмещение вреда (полностью или частично), причиненного преступлением, в размере, определенном решением суда, является одним из условий для условно-досрочного освобождения или замены неотбытой части наказания более мягким видом наказания. Если в судебном заседании установлено, что осужденным принимались меры к возмещению причиненного преступлением вреда (материального ущерба и морального вреда), однако в силу объективных причин вред возмещен лишь в незначительном размере, то суд не вправе отказать в условно-досрочном освобождении от отбывания наказания или в замене неотбытой части наказания более мягким видом наказания только на этом основании.</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lastRenderedPageBreak/>
        <w:t>Таким образом, из пункта 7 указанного постановления следует, что при наличии невозмещенного потерпевшему материального ущерба, или морального вреда, суду надлежит оценивать объективность причин невозможности возмещения осужденным такового. Установленные факты умышленного уклонения осуждённого от возмещения причиненного преступлением вреда (путем сокрытия имущества, доходов, уклонения от работы и т.д.) наряду с другими обстоятельствами могут служить препятствием к условно-досрочному освобождению.</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Судом первой инстанции не установлен факт умышленного уклонения осужденного Коновалова Е.С. от возмещения причиненного преступлением вреда.</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xml:space="preserve">Установлено, что в настоящее время </w:t>
      </w:r>
      <w:proofErr w:type="gramStart"/>
      <w:r w:rsidRPr="0067320B">
        <w:rPr>
          <w:rFonts w:ascii="Arial" w:eastAsia="Times New Roman" w:hAnsi="Arial" w:cs="Arial"/>
          <w:color w:val="000000"/>
          <w:sz w:val="17"/>
          <w:szCs w:val="17"/>
          <w:shd w:val="clear" w:color="auto" w:fill="FFFFFF"/>
          <w:lang w:eastAsia="ru-RU"/>
        </w:rPr>
        <w:t>вред</w:t>
      </w:r>
      <w:proofErr w:type="gramEnd"/>
      <w:r w:rsidRPr="0067320B">
        <w:rPr>
          <w:rFonts w:ascii="Arial" w:eastAsia="Times New Roman" w:hAnsi="Arial" w:cs="Arial"/>
          <w:color w:val="000000"/>
          <w:sz w:val="17"/>
          <w:szCs w:val="17"/>
          <w:shd w:val="clear" w:color="auto" w:fill="FFFFFF"/>
          <w:lang w:eastAsia="ru-RU"/>
        </w:rPr>
        <w:t xml:space="preserve"> причиненный преступлением, возмещен осужденным Коноваловым Е.С. частично в размере 64523,40 руб., которые были удержаны из его заработной платы. При этом, судом не учтены сведения, представленные администрацией ФКУ ИК-3 ГУФСИН России по &lt;адрес изъят&gt;, а именно, что осужденный содержится в ИК-3 с Дата изъята , сразу по прибытии в учреждение был трудоустроен, с 1 февраля 2016 года работал столяром, 22 апреля 2016 года переведен на должность станочника деревообрабатывающих станков, с 23 мая 2016 года переведен слесарем по обслуживанию тепловых сетей, с 25 апреля 2018 года переведен машинистом (кочегаром) котельной, с 5 июня 2019 года работает подсобным рабочим, к труду относится добросовестно, трудиться на местах и работах, определенных администрацией не отказывается (л.м.13). Судом не принято во внимание, что кроме исполнительного листа, в соответствии с которым производятся удержания в возмещение вреда, причиненного преступлением, из заработной платы осужденного в пользу потерпевшего К., в ФКУ ИК-3 ГУФСИН России по &lt;адрес изъят&gt; с осужденного Коновалова Е.С. производятся удержания в пользу взыскателя Н. в счет возмещения задолженности по алиментам, в соответствии с исполнительным листом, поступившим в ИК-3 27 апреля 2016 года, выданным на основании судебного приказа мирового судьи судебного участка Номер изъят &lt;адрес изъят&gt; от 14 апреля 2015 года. Обязательные удержания в размере 25% заработка осужденного в счет погашения задолженности по алиментам на 13 ноября 2019 года составили 69750,31 руб. (</w:t>
      </w:r>
      <w:proofErr w:type="spellStart"/>
      <w:r w:rsidRPr="0067320B">
        <w:rPr>
          <w:rFonts w:ascii="Arial" w:eastAsia="Times New Roman" w:hAnsi="Arial" w:cs="Arial"/>
          <w:color w:val="000000"/>
          <w:sz w:val="17"/>
          <w:szCs w:val="17"/>
          <w:shd w:val="clear" w:color="auto" w:fill="FFFFFF"/>
          <w:lang w:eastAsia="ru-RU"/>
        </w:rPr>
        <w:t>л.м</w:t>
      </w:r>
      <w:proofErr w:type="spellEnd"/>
      <w:r w:rsidRPr="0067320B">
        <w:rPr>
          <w:rFonts w:ascii="Arial" w:eastAsia="Times New Roman" w:hAnsi="Arial" w:cs="Arial"/>
          <w:color w:val="000000"/>
          <w:sz w:val="17"/>
          <w:szCs w:val="17"/>
          <w:shd w:val="clear" w:color="auto" w:fill="FFFFFF"/>
          <w:lang w:eastAsia="ru-RU"/>
        </w:rPr>
        <w:t>. 14).</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Доказательства факта сокрытия имущества, доходов, уклонения от работы со стороны осужденного Коновалова Е.С., которые могут свидетельствовать об умышленном уклонения осужденного от возмещения причиненного преступлением вреда в материале отсутствуют, как и отсутствуют сведения о том, что он имеет возможность добровольно погашать задолженность в большем размере, а установленные обстоятельства свидетельствуют о том, что ущерб возмещен Коноваловым Е.С. в неполном объеме по объективным причинам, в связи с чем данное обстоятельство не может являться основанием для отказа в условно-досрочном освобождении.</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С учётом изложенного постановление суда первой инстанции подлежит отмене.</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xml:space="preserve">В силу ст. 389.23 </w:t>
      </w:r>
      <w:proofErr w:type="gramStart"/>
      <w:r w:rsidRPr="0067320B">
        <w:rPr>
          <w:rFonts w:ascii="Arial" w:eastAsia="Times New Roman" w:hAnsi="Arial" w:cs="Arial"/>
          <w:color w:val="000000"/>
          <w:sz w:val="17"/>
          <w:szCs w:val="17"/>
          <w:shd w:val="clear" w:color="auto" w:fill="FFFFFF"/>
          <w:lang w:eastAsia="ru-RU"/>
        </w:rPr>
        <w:t>УПК РФ, в случае, если</w:t>
      </w:r>
      <w:proofErr w:type="gramEnd"/>
      <w:r w:rsidRPr="0067320B">
        <w:rPr>
          <w:rFonts w:ascii="Arial" w:eastAsia="Times New Roman" w:hAnsi="Arial" w:cs="Arial"/>
          <w:color w:val="000000"/>
          <w:sz w:val="17"/>
          <w:szCs w:val="17"/>
          <w:shd w:val="clear" w:color="auto" w:fill="FFFFFF"/>
          <w:lang w:eastAsia="ru-RU"/>
        </w:rPr>
        <w:t xml:space="preserve"> допущенное судом нарушение может быть устранено при рассмотрении дела в апелляционном порядке, суд апелляционной инстанции устраняет данное нарушение, отменяет постановление суда первой инстанции и выносит новое судебное решение.</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xml:space="preserve">Поскольку имеющихся материалов достаточно для разрешения ходатайства осуждённого Коновалова </w:t>
      </w:r>
      <w:proofErr w:type="gramStart"/>
      <w:r w:rsidRPr="0067320B">
        <w:rPr>
          <w:rFonts w:ascii="Arial" w:eastAsia="Times New Roman" w:hAnsi="Arial" w:cs="Arial"/>
          <w:color w:val="000000"/>
          <w:sz w:val="17"/>
          <w:szCs w:val="17"/>
          <w:shd w:val="clear" w:color="auto" w:fill="FFFFFF"/>
          <w:lang w:eastAsia="ru-RU"/>
        </w:rPr>
        <w:t>Е.С. по существу</w:t>
      </w:r>
      <w:proofErr w:type="gramEnd"/>
      <w:r w:rsidRPr="0067320B">
        <w:rPr>
          <w:rFonts w:ascii="Arial" w:eastAsia="Times New Roman" w:hAnsi="Arial" w:cs="Arial"/>
          <w:color w:val="000000"/>
          <w:sz w:val="17"/>
          <w:szCs w:val="17"/>
          <w:shd w:val="clear" w:color="auto" w:fill="FFFFFF"/>
          <w:lang w:eastAsia="ru-RU"/>
        </w:rPr>
        <w:t>, суд апелляционной инстанции считает возможным, отменив постановление суда, принять новое решение.</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Как усматривается из материалов судебного производства, Коновалов Е.С. за совершение тяжкого преступления отбыл 2/3 срока назначенного ему наказания. В ФКУ ИК-3 &lt;адрес изъят&gt; содержится с 20 января 2016 года. В течение всего времени отбывания наказания был трудоустроен, 14 раз поощрялся за добросовестное отношение к труду и хорошее поведение, за все время отбывания наказания допустил 1 нарушение установленного порядка отбывания наказания в виде самовольного выхода за пределы изолированного участка, не являющееся злостным нарушением, за которое наложено взыскание в виде устного выговора, снятое 16 октября 2019 года, администрацией исправительного учреждения с 2016 года характеризуется положительно, как вставший на путь исправления, администрация ФКУ ИК-3 ГУФСИН России по &lt;адрес изъят&gt; полагает, что осужденный не нуждается в дальнейшем отбывании назначенного наказания, условно-досрочное освобождение осужденного Коновалова Е.С. возможно. Осужденный принимает меры к возмещению вреда, причиненного преступлением, трудоустроен, по объективным причинам возместил вред частично в размере 64523,40 руб.</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Суд апелляционной инстанции учитывает, что Коновалов Е.С. имеет место жительства (л.м.11); гарантию трудоустройства механизатором в крестьянское хозяйство индивидуального предпринимателя Ц. (л.м.12), то есть возможность успешной социальной адаптации.</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С учётом изложенного, суд апелляционной инстанции приходит к выводу, что для своего исправления осужденный Коновалов Е.С. не нуждается в полном отбывании назначенного ему по приговору суда наказания, и может быть освобожден условно-досрочно.</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Условно-досрочное освобождение осужденного, как отметил Конституционный Суд Российской Федерации, является отказом государства от полной реализации назначенного судом наказания, если его дальнейшее исполнение (с учетом позитивных изменений в поведении и личности осужденного, свидетельствующих о возможности смягчения уголовно-правового принуждения) перестает отвечать целям восстановления социальной справедливости, а также исправления осужденного и предупреждения совершения им новых преступлений (Постановление от 18 марта 2014 года № 5-П, Определение от 29 марта 2016 года № 636-О); однако за лицом, условно-досрочно освобожденным, в течение всего срока оставшейся неотбытой части наказания сохраняется статус осужденного (Постановление от 8 декабря 2009 года № 19-П), и оно своим поведением должно доказать свое исправление, что и является условием его освобождения (определения от 29 сентября 2015 года № 1962-О и № 2286-О, от 26 мая 2016 года № 1110-О, от 28 марта 2017 года № 558-О и др.)</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Применяя условно-досрочное освобождение, суд может возложить на осужденного обязанности, предусмотренные частью пятой статьи 73 УК РФ, которые должны им исполняться в течение оставшейся не отбытой части наказания.</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Принимая решение об условно-досрочном освобождении осужденного Коновалова Е.С., суд апелляционной инстанции в силу ч.2 ст.79 УК РФ считает необходимым возложить на осужденного обязанности, предусмотренные ч.5 ст.73 УК РФ, которые должны им исполняться в течение оставшейся не отбытой части наказания с учётом его возраста, трудоспособности и состояния здоровья.</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На основании изложенного и руководствуясь ст.ст.389.13, 389.15, 389.16, 389.20, 389.23, 389.28, 389.33 Уголовно-процессуального кодекса Российской Федерации, суд апелляционной инстанции</w:t>
      </w:r>
    </w:p>
    <w:p w:rsidR="0067320B" w:rsidRPr="0067320B" w:rsidRDefault="0067320B" w:rsidP="0067320B">
      <w:pPr>
        <w:spacing w:after="0" w:line="240" w:lineRule="auto"/>
        <w:ind w:firstLine="720"/>
        <w:jc w:val="center"/>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ПОСТАНОВИЛ:</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lastRenderedPageBreak/>
        <w:t>    Постановление &lt;адрес изъят&gt; от Дата изъята в отношении Коновалова Евгения Сергеевича отменить, удовлетворив апелляционную жалобу и дополнение к ней осужденного Коновалова Е.С.</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Ходатайство осужденного Коновалова Е.С. об условно-досрочном освобождении от отбывания наказания удовлетворить.</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xml:space="preserve">Освободить Коновалова Евгения Сергеевича, родившегося Дата изъята в &lt;адрес изъят&gt;, отбывающего наказание по приговору &lt;адрес изъят&gt; от Дата </w:t>
      </w:r>
      <w:proofErr w:type="gramStart"/>
      <w:r w:rsidRPr="0067320B">
        <w:rPr>
          <w:rFonts w:ascii="Arial" w:eastAsia="Times New Roman" w:hAnsi="Arial" w:cs="Arial"/>
          <w:color w:val="000000"/>
          <w:sz w:val="17"/>
          <w:szCs w:val="17"/>
          <w:shd w:val="clear" w:color="auto" w:fill="FFFFFF"/>
          <w:lang w:eastAsia="ru-RU"/>
        </w:rPr>
        <w:t>изъята ,</w:t>
      </w:r>
      <w:proofErr w:type="gramEnd"/>
      <w:r w:rsidRPr="0067320B">
        <w:rPr>
          <w:rFonts w:ascii="Arial" w:eastAsia="Times New Roman" w:hAnsi="Arial" w:cs="Arial"/>
          <w:color w:val="000000"/>
          <w:sz w:val="17"/>
          <w:szCs w:val="17"/>
          <w:shd w:val="clear" w:color="auto" w:fill="FFFFFF"/>
          <w:lang w:eastAsia="ru-RU"/>
        </w:rPr>
        <w:t xml:space="preserve"> условно-досрочно на 1 год 8 месяцев 8 дней.</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На основании ч.2 ст.79 УК РФ в течение оставшейся не отбытой части наказания возложить на Коновалова Евгения Сергеевича обязанности: не менять постоянного места жительства без уведомления специализированного государственного органа, осуществляющего контроль за поведением условно-досрочно освобождённого; являться на регистрацию в указанный орган не реже 2 раз в месяц; принять меры к трудоустройству.</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Разъяснить осуждённому Коновалову Е.С. положения ч.7 ст.79 УК РФ.</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    Апелляционное постановление может быть обжаловано в кассационном порядке, установленном главой 47.1 УПК РФ.</w:t>
      </w:r>
    </w:p>
    <w:p w:rsidR="0067320B" w:rsidRPr="0067320B" w:rsidRDefault="0067320B" w:rsidP="0067320B">
      <w:pPr>
        <w:spacing w:after="0" w:line="240" w:lineRule="auto"/>
        <w:ind w:firstLine="720"/>
        <w:jc w:val="both"/>
        <w:rPr>
          <w:rFonts w:ascii="Arial" w:eastAsia="Times New Roman" w:hAnsi="Arial" w:cs="Arial"/>
          <w:color w:val="000000"/>
          <w:sz w:val="17"/>
          <w:szCs w:val="17"/>
          <w:shd w:val="clear" w:color="auto" w:fill="FFFFFF"/>
          <w:lang w:eastAsia="ru-RU"/>
        </w:rPr>
      </w:pPr>
      <w:r w:rsidRPr="0067320B">
        <w:rPr>
          <w:rFonts w:ascii="Arial" w:eastAsia="Times New Roman" w:hAnsi="Arial" w:cs="Arial"/>
          <w:color w:val="000000"/>
          <w:sz w:val="17"/>
          <w:szCs w:val="17"/>
          <w:shd w:val="clear" w:color="auto" w:fill="FFFFFF"/>
          <w:lang w:eastAsia="ru-RU"/>
        </w:rPr>
        <w:t>Председательствующий                        Е.Г. Кравченко</w:t>
      </w:r>
    </w:p>
    <w:p w:rsidR="0088682B" w:rsidRDefault="0088682B">
      <w:bookmarkStart w:id="0" w:name="_GoBack"/>
      <w:bookmarkEnd w:id="0"/>
    </w:p>
    <w:sectPr w:rsidR="00886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20B"/>
    <w:rsid w:val="0067320B"/>
    <w:rsid w:val="00886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5401AE-8B9D-44F0-B48F-D19CC0918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86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3216</Words>
  <Characters>18334</Characters>
  <Application>Microsoft Office Word</Application>
  <DocSecurity>0</DocSecurity>
  <Lines>152</Lines>
  <Paragraphs>43</Paragraphs>
  <ScaleCrop>false</ScaleCrop>
  <Company/>
  <LinksUpToDate>false</LinksUpToDate>
  <CharactersWithSpaces>21507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Игнатьев</dc:creator>
  <cp:keywords/>
  <dc:description/>
  <cp:lastModifiedBy>Андрей Игнатьев</cp:lastModifiedBy>
  <cp:revision>1</cp:revision>
  <dcterms:created xsi:type="dcterms:W3CDTF">2022-11-12T01:35:00Z</dcterms:created>
  <dcterms:modified xsi:type="dcterms:W3CDTF">2022-11-12T01:36:00Z</dcterms:modified>
</cp:coreProperties>
</file>