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48" w:rsidRPr="00B45F48" w:rsidRDefault="00B45F48" w:rsidP="00B45F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45F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Образец апелляционной жалобы по спору об определении места жительства ребенка 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Московский городской суд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107076, г. Москва, Богородский вал, д.8.</w:t>
      </w:r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через </w:t>
      </w:r>
      <w:proofErr w:type="spellStart"/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Кузьминский</w:t>
      </w:r>
      <w:proofErr w:type="spellEnd"/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районный суд г. Москвы 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109377, г. Москва, ул. </w:t>
      </w:r>
      <w:proofErr w:type="spellStart"/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Зеленодольская</w:t>
      </w:r>
      <w:proofErr w:type="spellEnd"/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8/13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истца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Ответчик: 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 лицо: ОСЗН Внуково г. Москвы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119027, г. Москва, ул. 2-я Рейсовая, д. 25 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45F48" w:rsidRPr="00B45F48" w:rsidRDefault="00B45F48" w:rsidP="00B45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Апелляционная жалоба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года федеральной судьей </w:t>
      </w:r>
      <w:bookmarkStart w:id="0" w:name="_GoBack"/>
      <w:proofErr w:type="spellStart"/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Кузьминского</w:t>
      </w:r>
      <w:bookmarkEnd w:id="0"/>
      <w:proofErr w:type="spellEnd"/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г. Москвы ФИО. было отказано в удовлетворении искового заявления ФИО к ФИО об определении места жительства ребенка, об определении порядка общения с ребенком, о взыскании алиментов. Встречное исковое заявление ФИО к ФИО. было удовлетворено.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Считаю данное решение суда незаконным и подлежащим отмене по следующим обстоятельствам.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Так, решение является законным в том случае, если оно принято при точном соблюдении норм процессуального права и в полном соответствии с нормами материального права, которые подлежат применению к данному правоотношению (п. 2 Постановления Пленума Верховного Суда РФ от 19.12.2003 г. «О судебном решении»).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Обоснованным решение следует признавать тогда, когда в нем отражены имеющие значение для данного дела факты, подтвержденные проверенными судом доказательствами, удовлетворяющими требованиям закона об их относимости и допустимости или общеизвестным обстоятельствам, а также тогда, когда оно содержит исчерпывающие выводы суда, вытекающие из установленных </w:t>
      </w:r>
      <w:r w:rsidRPr="00B45F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фактов (п. 3 Постановления Пленума Верховного Суда РФ от 19.12.2003 г. «О судебном решении»).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Постановленное судом решение вышеуказанным требованиям не отвечает.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Так, судом первой инстанции были допущены процессуальные нарушения вследствие неправильного толкования норм материального права и процессуального права, которые привели к принятию незаконного и необоснованного решения.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В силу ст. 61 СК РФ родители имеют равные права и несут равные обязанности в отношении своих детей (родительские права).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ст. 65 СК РФ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Место жительства детей при раздельном проживании родителей устанавливается соглашением родителей.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воспитания и развития (род деятельности, режим работы родителей, материальное и семейное положение родителей и другое).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По требованию родителей (одного из них) в порядке, установленном гражданским процессуальным законодательством, и с учетом требований абзаца второго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При осуществлении родительских прав родители (лица, их заменяющие) имеют право на оказание им содействия в предоставлении семье медицинской, психологической, педагогической, юридической, социальной помощи.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Ребенок для полного и гармоничного развития его личности нуждается в любви и понимании. Он должен, когда это возможно, расти на попечении и под ответственностью своих родителей и во всяком случае в атмосфере любви и моральной и материальной обеспеченности; </w:t>
      </w:r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малолетний ребенок не должен, кроме тех случаев, когда имеются исключительные обстоятельства</w:t>
      </w:r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быть разлучаем со своей матерью</w:t>
      </w:r>
      <w:r w:rsidRPr="00B45F48">
        <w:rPr>
          <w:rFonts w:ascii="Arial" w:eastAsia="Times New Roman" w:hAnsi="Arial" w:cs="Arial"/>
          <w:sz w:val="24"/>
          <w:szCs w:val="24"/>
          <w:lang w:eastAsia="ru-RU"/>
        </w:rPr>
        <w:t>. На обществе и на органах публичной власти должна лежать обязанность осуществлять особую заботу о детях, не имеющих семьи, и о детях, не имеющих достаточных средств к существованию. Желательно, чтобы многодетным семьям предоставлялись государственные или иные пособия на содержание детей (принцип 6 «Декларации прав ребенка» (Принята 20.11.1959 Резолюцией 1386 (XIV) на 841-ом пленарном заседании Генеральной Ассамблеи ООН).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Суд обосновал свое решение </w:t>
      </w:r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исходя из продолжительности проживания ребенка сторон с отцом на основании соглашения от </w:t>
      </w:r>
      <w:proofErr w:type="gramStart"/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ДАТА .</w:t>
      </w:r>
      <w:proofErr w:type="gramEnd"/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пола и возраста ребенка, сложившегося привычного образа жизни ребенка, состояние здоровья ребенка</w:t>
      </w:r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, а так же других обстоятельств и пришел к выводу об </w:t>
      </w:r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отсутствии исключительных обстоятельств для разлучения ребенка с привычно сложившейся для ребенка с момента рождения обстановкой, связанной с проживанием совместно с отцом.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При этом судом не приняты во внимания мои объяснения и письменные доказательства о том, что ответчик неоднократно причинял мне побои, легкий вред здоровью при несовершеннолетнем ФИО. (т. 1, л. 151-153), из-за чего у ребенка появилось заикание (т. 1 </w:t>
      </w:r>
      <w:proofErr w:type="spellStart"/>
      <w:r w:rsidRPr="00B45F48">
        <w:rPr>
          <w:rFonts w:ascii="Arial" w:eastAsia="Times New Roman" w:hAnsi="Arial" w:cs="Arial"/>
          <w:sz w:val="24"/>
          <w:szCs w:val="24"/>
          <w:lang w:eastAsia="ru-RU"/>
        </w:rPr>
        <w:t>л.д</w:t>
      </w:r>
      <w:proofErr w:type="spellEnd"/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. 144-145, 197-199), препятствует общению с несовершеннолетним, о чем свидетельствую мои неоднократные обращения в опеку и полицию (т. 1, </w:t>
      </w:r>
      <w:proofErr w:type="spellStart"/>
      <w:r w:rsidRPr="00B45F48">
        <w:rPr>
          <w:rFonts w:ascii="Arial" w:eastAsia="Times New Roman" w:hAnsi="Arial" w:cs="Arial"/>
          <w:sz w:val="24"/>
          <w:szCs w:val="24"/>
          <w:lang w:eastAsia="ru-RU"/>
        </w:rPr>
        <w:t>л.д</w:t>
      </w:r>
      <w:proofErr w:type="spellEnd"/>
      <w:r w:rsidRPr="00B45F48">
        <w:rPr>
          <w:rFonts w:ascii="Arial" w:eastAsia="Times New Roman" w:hAnsi="Arial" w:cs="Arial"/>
          <w:sz w:val="24"/>
          <w:szCs w:val="24"/>
          <w:lang w:eastAsia="ru-RU"/>
        </w:rPr>
        <w:t>. 276</w:t>
      </w:r>
      <w:proofErr w:type="gramStart"/>
      <w:r w:rsidRPr="00B45F48">
        <w:rPr>
          <w:rFonts w:ascii="Arial" w:eastAsia="Times New Roman" w:hAnsi="Arial" w:cs="Arial"/>
          <w:sz w:val="24"/>
          <w:szCs w:val="24"/>
          <w:lang w:eastAsia="ru-RU"/>
        </w:rPr>
        <w:t>, )</w:t>
      </w:r>
      <w:proofErr w:type="gramEnd"/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 и мое ходатайство о приобщении видеозаписи и осмотре ее (т. 1 </w:t>
      </w:r>
      <w:proofErr w:type="spellStart"/>
      <w:r w:rsidRPr="00B45F48">
        <w:rPr>
          <w:rFonts w:ascii="Arial" w:eastAsia="Times New Roman" w:hAnsi="Arial" w:cs="Arial"/>
          <w:sz w:val="24"/>
          <w:szCs w:val="24"/>
          <w:lang w:eastAsia="ru-RU"/>
        </w:rPr>
        <w:t>л.д</w:t>
      </w:r>
      <w:proofErr w:type="spellEnd"/>
      <w:r w:rsidRPr="00B45F48">
        <w:rPr>
          <w:rFonts w:ascii="Arial" w:eastAsia="Times New Roman" w:hAnsi="Arial" w:cs="Arial"/>
          <w:sz w:val="24"/>
          <w:szCs w:val="24"/>
          <w:lang w:eastAsia="ru-RU"/>
        </w:rPr>
        <w:t xml:space="preserve">. 296). Ребенок не посещает никаких кружков и детский сад (т. 1, </w:t>
      </w:r>
      <w:proofErr w:type="spellStart"/>
      <w:r w:rsidRPr="00B45F48">
        <w:rPr>
          <w:rFonts w:ascii="Arial" w:eastAsia="Times New Roman" w:hAnsi="Arial" w:cs="Arial"/>
          <w:sz w:val="24"/>
          <w:szCs w:val="24"/>
          <w:lang w:eastAsia="ru-RU"/>
        </w:rPr>
        <w:t>л.д</w:t>
      </w:r>
      <w:proofErr w:type="spellEnd"/>
      <w:r w:rsidRPr="00B45F48">
        <w:rPr>
          <w:rFonts w:ascii="Arial" w:eastAsia="Times New Roman" w:hAnsi="Arial" w:cs="Arial"/>
          <w:sz w:val="24"/>
          <w:szCs w:val="24"/>
          <w:lang w:eastAsia="ru-RU"/>
        </w:rPr>
        <w:t>. 288), фактически все время проводит дома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Судом не приведены исключительные обстоятельства, при которых ребенка необходимо оставить с отцом, что противоречит международным принципам, закрепляющие права ребенка.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sz w:val="24"/>
          <w:szCs w:val="24"/>
          <w:lang w:eastAsia="ru-RU"/>
        </w:rPr>
        <w:t>Руководствуясь вышеизложенным, ст. ст. 320, 321, 328, 330 ГПК РФ,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ПРОШУ:</w:t>
      </w:r>
    </w:p>
    <w:p w:rsidR="00B45F48" w:rsidRPr="00B45F48" w:rsidRDefault="00B45F48" w:rsidP="00B45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Отменить решение </w:t>
      </w:r>
      <w:proofErr w:type="spellStart"/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Кузьминского</w:t>
      </w:r>
      <w:proofErr w:type="spellEnd"/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г. Москвы от ДАТА полностью и принять по делу новое решение.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B45F48" w:rsidRPr="00B45F48" w:rsidRDefault="00B45F48" w:rsidP="00B45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по количеству лиц</w:t>
      </w:r>
    </w:p>
    <w:p w:rsidR="00B45F48" w:rsidRPr="00B45F48" w:rsidRDefault="00B45F48" w:rsidP="00B45F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Опись (направление сторонам документов)</w:t>
      </w:r>
    </w:p>
    <w:p w:rsidR="00B45F48" w:rsidRPr="00B45F48" w:rsidRDefault="00B45F48" w:rsidP="00B45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Дата/ПОДПИСЬ</w:t>
      </w:r>
    </w:p>
    <w:p w:rsidR="00EB3EB7" w:rsidRDefault="00EB3EB7"/>
    <w:sectPr w:rsidR="00EB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B21E1"/>
    <w:multiLevelType w:val="multilevel"/>
    <w:tmpl w:val="F52C5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C79DB"/>
    <w:multiLevelType w:val="multilevel"/>
    <w:tmpl w:val="2902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F48"/>
    <w:rsid w:val="00B45F48"/>
    <w:rsid w:val="00EB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3056E-4A4A-42A1-BD99-B513D08F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2022-12-27T02:25:00Z</dcterms:created>
  <dcterms:modified xsi:type="dcterms:W3CDTF">2022-12-27T02:26:00Z</dcterms:modified>
</cp:coreProperties>
</file>