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894" w:rsidRPr="00300170" w:rsidRDefault="000E68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ВОЛОГОДСКАЯ ОБЛАСТЬ</w:t>
      </w:r>
    </w:p>
    <w:p w:rsidR="000E6894" w:rsidRPr="00300170" w:rsidRDefault="000E689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ЗАКОН</w:t>
      </w:r>
    </w:p>
    <w:p w:rsidR="000E6894" w:rsidRPr="00300170" w:rsidRDefault="000E689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ОБ ОЦЕНКЕ РЕГУЛИРУЮЩЕГО ВОЗДЕЙСТВИЯ ПРОЕКТОВ</w:t>
      </w:r>
    </w:p>
    <w:p w:rsidR="000E6894" w:rsidRPr="00300170" w:rsidRDefault="000E689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НОРМАТИВНЫХ ПРАВОВЫХ АКТОВ И ЭКСПЕРТИЗЕ</w:t>
      </w:r>
    </w:p>
    <w:p w:rsidR="000E6894" w:rsidRPr="00300170" w:rsidRDefault="000E689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НОРМАТИВНЫХ ПРАВОВЫХ АКТОВ</w:t>
      </w:r>
    </w:p>
    <w:p w:rsidR="000E6894" w:rsidRPr="00300170" w:rsidRDefault="000E68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300170">
        <w:rPr>
          <w:rFonts w:ascii="Times New Roman" w:hAnsi="Times New Roman" w:cs="Times New Roman"/>
          <w:sz w:val="28"/>
          <w:szCs w:val="28"/>
        </w:rPr>
        <w:t>Принят</w:t>
      </w:r>
      <w:proofErr w:type="gramEnd"/>
    </w:p>
    <w:p w:rsidR="000E6894" w:rsidRPr="00300170" w:rsidRDefault="000E689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0E6894" w:rsidRPr="00300170" w:rsidRDefault="000E689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Законодательного Собрания</w:t>
      </w:r>
    </w:p>
    <w:p w:rsidR="000E6894" w:rsidRPr="00300170" w:rsidRDefault="000E689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Вологодской области</w:t>
      </w:r>
    </w:p>
    <w:p w:rsidR="000E6894" w:rsidRPr="00300170" w:rsidRDefault="000E689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от 27 ноября 2013 г. N 814</w:t>
      </w:r>
    </w:p>
    <w:p w:rsidR="000E6894" w:rsidRPr="00300170" w:rsidRDefault="000E68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0E6894" w:rsidRPr="00300170" w:rsidRDefault="000E68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00170">
        <w:rPr>
          <w:rFonts w:ascii="Times New Roman" w:hAnsi="Times New Roman" w:cs="Times New Roman"/>
          <w:sz w:val="28"/>
          <w:szCs w:val="28"/>
        </w:rPr>
        <w:t>(в ред. законов Вологодской области</w:t>
      </w:r>
      <w:proofErr w:type="gramEnd"/>
    </w:p>
    <w:p w:rsidR="000E6894" w:rsidRPr="00300170" w:rsidRDefault="000E68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от 04.11.2014 </w:t>
      </w:r>
      <w:hyperlink r:id="rId4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N 3469-ОЗ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, от 11.04.2016 </w:t>
      </w:r>
      <w:hyperlink r:id="rId5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N 3913-ОЗ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, от 02.11.2016 </w:t>
      </w:r>
      <w:hyperlink r:id="rId6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N 4051-ОЗ</w:t>
        </w:r>
      </w:hyperlink>
      <w:r w:rsidRPr="00300170">
        <w:rPr>
          <w:rFonts w:ascii="Times New Roman" w:hAnsi="Times New Roman" w:cs="Times New Roman"/>
          <w:sz w:val="28"/>
          <w:szCs w:val="28"/>
        </w:rPr>
        <w:t>)</w:t>
      </w:r>
    </w:p>
    <w:p w:rsidR="000E6894" w:rsidRPr="00300170" w:rsidRDefault="000E68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Статья 1</w:t>
      </w:r>
    </w:p>
    <w:p w:rsidR="000E6894" w:rsidRPr="00300170" w:rsidRDefault="000E68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00170">
        <w:rPr>
          <w:rFonts w:ascii="Times New Roman" w:hAnsi="Times New Roman" w:cs="Times New Roman"/>
          <w:sz w:val="28"/>
          <w:szCs w:val="28"/>
        </w:rPr>
        <w:t xml:space="preserve">Настоящий закон области в соответствии с </w:t>
      </w:r>
      <w:hyperlink r:id="rId7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частями 1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1(1)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2 статьи 26(3-3)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Федерации", с </w:t>
      </w:r>
      <w:hyperlink r:id="rId10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частями 6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7 статьи 7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частями 3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4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5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6 статьи 46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года N 131-ФЗ "Об</w:t>
      </w:r>
      <w:proofErr w:type="gramEnd"/>
      <w:r w:rsidRPr="003001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0170">
        <w:rPr>
          <w:rFonts w:ascii="Times New Roman" w:hAnsi="Times New Roman" w:cs="Times New Roman"/>
          <w:sz w:val="28"/>
          <w:szCs w:val="28"/>
        </w:rPr>
        <w:t>общих принципах организации местного самоуправления в Российской Федерации" определяет порядок проведения оценки регулирующего воздействия проектов нормативных правовых актов Вологодской области (далее - проекты правовых актов) и порядок проведения экспертизы нормативных правовых актов Вологодской области (далее - правовые акты), определяет требования к порядку проведения оценки регулирующего воздействия проектов муниципальных нормативных правовых актов Вологодской области (далее - проекты муниципальных правовых актов) и экспертизы муниципальных нормативных</w:t>
      </w:r>
      <w:proofErr w:type="gramEnd"/>
      <w:r w:rsidRPr="00300170">
        <w:rPr>
          <w:rFonts w:ascii="Times New Roman" w:hAnsi="Times New Roman" w:cs="Times New Roman"/>
          <w:sz w:val="28"/>
          <w:szCs w:val="28"/>
        </w:rPr>
        <w:t xml:space="preserve"> правовых актов Вологодской области (далее - муниципальные правовые акты), определяет критерии включения муниципальных районов и городских округов области в перечень муниципальных районов и городских округов области, в которых проведение оценки регулирующего воздействия проектов муниципальных правовых актов, экспертизы муниципальных правовых актов является обязательным, устанавливает указанный перечень.</w:t>
      </w:r>
    </w:p>
    <w:p w:rsidR="000E6894" w:rsidRPr="00300170" w:rsidRDefault="000E68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(часть 1 в ред. </w:t>
      </w:r>
      <w:hyperlink r:id="rId16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 Вологодской области от 02.11.2016 N 4051-ОЗ)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2 - 3. Утратили силу. - </w:t>
      </w:r>
      <w:hyperlink r:id="rId17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 Вологодской области от 11.04.2016 N 3913-ОЗ.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4. Оценка регулирующего воздействия проектов правовых актов и </w:t>
      </w:r>
      <w:r w:rsidRPr="00300170">
        <w:rPr>
          <w:rFonts w:ascii="Times New Roman" w:hAnsi="Times New Roman" w:cs="Times New Roman"/>
          <w:sz w:val="28"/>
          <w:szCs w:val="28"/>
        </w:rPr>
        <w:lastRenderedPageBreak/>
        <w:t>экспертиза правовых актов, содержащих сведения, составляющие государственную тайну, или сведения конфиденциального характера, не проводится.</w:t>
      </w:r>
    </w:p>
    <w:p w:rsidR="000E6894" w:rsidRPr="00300170" w:rsidRDefault="000E68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Статья 2</w:t>
      </w:r>
    </w:p>
    <w:p w:rsidR="000E6894" w:rsidRPr="00300170" w:rsidRDefault="000E68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Оценка регулирующего воздействия проектов правовых актов и экспертиза правовых актов проводятся органами исполнительной государственной власти области.</w:t>
      </w:r>
    </w:p>
    <w:p w:rsidR="000E6894" w:rsidRPr="00300170" w:rsidRDefault="000E68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Статья 3</w:t>
      </w:r>
    </w:p>
    <w:p w:rsidR="000E6894" w:rsidRPr="00300170" w:rsidRDefault="000E68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1. Оценка регулирующего воздействия проектов правовых актов включает следующие этапы: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1) проведение публичных консультаций по проекту правового акта;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2) подготовка уполномоченным органом исполнительной государственной власти области, определенным Правительством области (далее - уполномоченный орган), заключения об оценке регулирующего воздействия проекта правового акта.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2. Органы исполнительной государственной власти области на официальном </w:t>
      </w:r>
      <w:hyperlink r:id="rId18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сайте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 Правительства области уведомляют субъектов предпринимательской и инвестиционной деятельности, организации и лиц, целью деятельности которых является защита и представление интересов субъектов предпринимательской и инвестиционной деятельности, о проведении публичных консультаций по проекту правового акта. Органы исполнительной государственной власти области направляют на электронный адрес организаций и лиц, целью деятельности которых является защита и представление интересов субъектов предпринимательской и инвестиционной деятельности, уведомление о проведении публичных консультаций по проекту правового акта и проект правового акта. Размещение уведомления о проведении публичных консультаций и проекта правового акта, направление уведомления о проведении публичных консультаций и проекта правового акта осуществляются одновременно.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3. Требования к форме и содержанию уведомления о проведении оценки регулирующего воздействия проекта правового акта утверждаются Правительством области.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4. Публичные консультации по проекту правового акта проводятся в срок не более 30 и не менее 14 календарных дней после дня размещения уведомления и проекта правового акта на официальном </w:t>
      </w:r>
      <w:hyperlink r:id="rId19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сайте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 Правительства области.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5. Субъекты предпринимательской и инвестиционной деятельности, организации и лица, целью деятельности которых является защита и представление интересов субъектов предпринимательской и инвестиционной деятельности, и иные заинтересованные лица вправе направить замечания и предложения по проекту правового акта в электронном и (или) письменном </w:t>
      </w:r>
      <w:r w:rsidRPr="00300170">
        <w:rPr>
          <w:rFonts w:ascii="Times New Roman" w:hAnsi="Times New Roman" w:cs="Times New Roman"/>
          <w:sz w:val="28"/>
          <w:szCs w:val="28"/>
        </w:rPr>
        <w:lastRenderedPageBreak/>
        <w:t>виде.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6. Уполномоченный орган готовит заключение об оценке регулирующего воздействия проекта правового акта.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7. </w:t>
      </w:r>
      <w:hyperlink r:id="rId20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Форма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1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 подготовки заключения об оценке регулирующего воздействия проекта правового акта утверждаются Правительством области.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8. Заключение об оценке регулирующего воздействия проекта правового акта содержит вывод о наличии либо отсутствии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областного бюджета.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9. Заключение об оценке регулирующего воздействия проекта правового акта размещается на официальном </w:t>
      </w:r>
      <w:hyperlink r:id="rId22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сайте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 Правительства области в течение пяти рабочих дней после дня его подписания руководителем уполномоченного органа.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10. Выводы, изложенные в заключении об оценке регулирующего воздействия проекта правового акта, учитываются при принятии проекта правового акта.</w:t>
      </w:r>
    </w:p>
    <w:p w:rsidR="000E6894" w:rsidRPr="00300170" w:rsidRDefault="000E68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Статья 4</w:t>
      </w:r>
    </w:p>
    <w:p w:rsidR="000E6894" w:rsidRPr="00300170" w:rsidRDefault="000E68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50"/>
      <w:bookmarkEnd w:id="0"/>
      <w:r w:rsidRPr="0030017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00170">
        <w:rPr>
          <w:rFonts w:ascii="Times New Roman" w:hAnsi="Times New Roman" w:cs="Times New Roman"/>
          <w:sz w:val="28"/>
          <w:szCs w:val="28"/>
        </w:rPr>
        <w:t>Проекты правовых актов, внесенных в Законодательное Собрание области в порядке законодательной инициативы депутатами Законодательного Собрания области, представительными органами муниципальных образований области, членами Совета Федерации Федерального Собрания Российской Федерации - представителями от Законодательного Собрания области и Правительства области, прокурором области, направляются Законодательным Собранием области в течение пяти рабочих дней со дня поступления указанных проектов в уполномоченный орган для проведения оценки регулирующего воздействия.</w:t>
      </w:r>
      <w:proofErr w:type="gramEnd"/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2. Оценка регулирующего воздействия проектов правовых актов, указанных в </w:t>
      </w:r>
      <w:hyperlink w:anchor="P50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части 1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 настоящей статьи, не может превышать 60 календарных дней после дня поступления проекта правового акта в уполномоченный орган.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3. Заключение об оценке регулирующего воздействия проекта правового акта в течение пяти рабочих дней после дня его подписания руководителем уполномоченного органа направляется в Законодательное Собрание области.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4. Законодательное Собрание области рассматривает поступившее заключение об оценке регулирующего воздействия проекта правового акта в порядке, установленном </w:t>
      </w:r>
      <w:hyperlink r:id="rId23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Регламентом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 Законодательного Собрания Вологодской области.</w:t>
      </w:r>
    </w:p>
    <w:p w:rsidR="000E6894" w:rsidRPr="00300170" w:rsidRDefault="000E68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Статья 5</w:t>
      </w:r>
    </w:p>
    <w:p w:rsidR="000E6894" w:rsidRPr="00300170" w:rsidRDefault="000E68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lastRenderedPageBreak/>
        <w:t>1. Экспертиза правовых актов осуществляется уполномоченным органом в соответствии с ежегодным планом проведения экспертизы правовых актов (далее - план).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2. План формируется на основании предложений органов государственной власти области, органов местного самоуправления, уполномоченного по защите прав предпринимателей в Вологодской области, инвестиционных уполномоченных муниципальных образований области, субъектов предпринимательской и инвестиционной деятельности, а также организаций, представляющих интересы субъектов предпринимательской и инвестиционной деятельности, о необходимости проведения экспертизы правовых актов.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3. План размещается на официальном </w:t>
      </w:r>
      <w:hyperlink r:id="rId24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сайте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 Правительства области в течение трех рабочих дней после дня его утверждения.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4. Порядок подготовки и форма плана утверждаются Правительством области.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5. Правовые акты включаются в план при наличии сведений, указывающих, что положения правового акта могут создавать условия, необоснованно затрудняющие осуществление предпринимательской и инвестиционной деятельности.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6. В плане обязательно указываются следующие сведения: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1) наименование правового акта, подлежащего экспертизе;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2) дата начала и сроки проведения экспертизы.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7. Срок проведения экспертизы правового акта не может превышать 60 календарных дней.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8. Экспертиза правовых актов включает следующие этапы: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1) проведение публичных консультаций по правовому акту;</w:t>
      </w:r>
    </w:p>
    <w:p w:rsidR="000E6894" w:rsidRPr="00300170" w:rsidRDefault="000E68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5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 Вологодской области от 04.11.2014 N 3469-ОЗ)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2) подготовка уполномоченным органом заключения по результатам экспертизы правового акта.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9. Уполномоченный орган на официальном </w:t>
      </w:r>
      <w:hyperlink r:id="rId26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сайте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 Правительства области уведомляет субъектов предпринимательской и инвестиционной деятельности, организации и лиц, целью деятельности которых является защита и представление интересов субъектов предпринимательской и инвестиционной деятельности, о проведении публичных консультаций по правовому акту. Уведомление о проведении публичных консультаций и правовой акт размещаются одновременно.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10. Требования к форме и содержанию уведомления о проведении экспертизы правового акта утверждаются Правительством области.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11. Публичные консультации по правовому акту проводятся в срок не менее 30 календарных дней со дня его размещения на официальном </w:t>
      </w:r>
      <w:hyperlink r:id="rId27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сайте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 Правительства области.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12. Субъекты предпринимательской и инвестиционной деятельности, организации и лица, целью деятельности которых является защита и представление интересов субъектов предпринимательской и инвестиционной деятельности, и иные заинтересованные лица вправе направить замечания и </w:t>
      </w:r>
      <w:r w:rsidRPr="00300170">
        <w:rPr>
          <w:rFonts w:ascii="Times New Roman" w:hAnsi="Times New Roman" w:cs="Times New Roman"/>
          <w:sz w:val="28"/>
          <w:szCs w:val="28"/>
        </w:rPr>
        <w:lastRenderedPageBreak/>
        <w:t>предложения по проекту правового акта в электронном и (или) письменном виде.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13. Уполномоченный орган готовит заключение по результатам экспертизы правового акта.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14. </w:t>
      </w:r>
      <w:hyperlink r:id="rId28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Форма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9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 подготовки заключения по результатам экспертизы правового акта утверждаются Правительством области.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15. Заключение по результатам экспертизы правового акта содержит вывод о наличии либо отсутствии положений правового акта, необоснованно затрудняющих осуществление предпринимательской и инвестиционной деятельности.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16. Заключение по результатам экспертизы правового акта в течение пяти рабочих дней после дня его подписания руководителем уполномоченного органа размещается на официальном </w:t>
      </w:r>
      <w:hyperlink r:id="rId30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сайте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 Правительства области.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17. Заключение по результатам экспертизы законов области в течение пяти рабочих дней после дня его подписания руководителем уполномоченного органа направляется в Законодательное Собрание области.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18. Выводы, изложенные в заключении по результатам экспертизы правового акта, являются одним из оснований для отмены, признания утратившим силу, приостановления или изменения правового акта.</w:t>
      </w:r>
    </w:p>
    <w:p w:rsidR="000E6894" w:rsidRPr="00300170" w:rsidRDefault="000E68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Статья 5(1)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00170"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 w:rsidRPr="00300170">
        <w:rPr>
          <w:rFonts w:ascii="Times New Roman" w:hAnsi="Times New Roman" w:cs="Times New Roman"/>
          <w:sz w:val="28"/>
          <w:szCs w:val="28"/>
        </w:rPr>
        <w:t xml:space="preserve"> </w:t>
      </w:r>
      <w:hyperlink r:id="rId31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 Вологодской области от 04.11.2014 N 3469-ОЗ)</w:t>
      </w:r>
    </w:p>
    <w:p w:rsidR="000E6894" w:rsidRPr="00300170" w:rsidRDefault="000E68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1. Оценка регулирующего воздействия проектов муниципальных правовых актов осуществляется в порядке, установленном муниципальными правовыми актами с учетом требований, предусмотренных настоящей статьей.</w:t>
      </w:r>
    </w:p>
    <w:p w:rsidR="000E6894" w:rsidRPr="00300170" w:rsidRDefault="000E68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(в ред. законов Вологодской области от 11.04.2016 </w:t>
      </w:r>
      <w:hyperlink r:id="rId32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N 3913-ОЗ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, от 02.11.2016 </w:t>
      </w:r>
      <w:hyperlink r:id="rId33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N 4051-ОЗ</w:t>
        </w:r>
      </w:hyperlink>
      <w:r w:rsidRPr="00300170">
        <w:rPr>
          <w:rFonts w:ascii="Times New Roman" w:hAnsi="Times New Roman" w:cs="Times New Roman"/>
          <w:sz w:val="28"/>
          <w:szCs w:val="28"/>
        </w:rPr>
        <w:t>)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2. Оценка регулирующего воздействия проектов муниципальных правовых актов включает следующие этапы: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1) проведение публичных консультаций по проекту муниципального правового акта;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2) подготовка заключения об оценке регулирующего воздействия проекта муниципального правового акта.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300170">
        <w:rPr>
          <w:rFonts w:ascii="Times New Roman" w:hAnsi="Times New Roman" w:cs="Times New Roman"/>
          <w:sz w:val="28"/>
          <w:szCs w:val="28"/>
        </w:rPr>
        <w:t xml:space="preserve">В целях взаимодействия с субъектами предпринимательской и инвестиционной деятельности при проведении оценки регулирующего воздействия проектов муниципальных правовых актов и подготовки заключения, указанного в </w:t>
      </w:r>
      <w:hyperlink w:anchor="P92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части 5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 настоящей статьи, органы местного самоуправления муниципальных образований области проводят публичные консультации с обязательным размещением уведомления о проведении публичных консультаций по проекту муниципального правового акта, проекта муниципального правового акта на официальном сайте органа </w:t>
      </w:r>
      <w:r w:rsidRPr="00300170">
        <w:rPr>
          <w:rFonts w:ascii="Times New Roman" w:hAnsi="Times New Roman" w:cs="Times New Roman"/>
          <w:sz w:val="28"/>
          <w:szCs w:val="28"/>
        </w:rPr>
        <w:lastRenderedPageBreak/>
        <w:t>местного самоуправления в</w:t>
      </w:r>
      <w:proofErr w:type="gramEnd"/>
      <w:r w:rsidRPr="00300170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 сети "Интернет" (далее - официальный сайт) в срок не более 30 и не менее 14 календарных дней после дня размещения.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4. Уведомление о проведении публичных консультаций по проекту муниципального правового акта содержит предложение о представлении сведений (информации) в целях учета при подготовке заключения, указанного в </w:t>
      </w:r>
      <w:hyperlink w:anchor="P92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части 5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 настоящей статьи.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92"/>
      <w:bookmarkEnd w:id="1"/>
      <w:r w:rsidRPr="00300170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300170">
        <w:rPr>
          <w:rFonts w:ascii="Times New Roman" w:hAnsi="Times New Roman" w:cs="Times New Roman"/>
          <w:sz w:val="28"/>
          <w:szCs w:val="28"/>
        </w:rPr>
        <w:t>Заключение об оценке регулирующего воздействия проекта муниципального правового акта содержит выводы о наличии либо отсутствии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местных бюджетов, и размещается на официальном сайте.</w:t>
      </w:r>
      <w:proofErr w:type="gramEnd"/>
    </w:p>
    <w:p w:rsidR="000E6894" w:rsidRPr="00300170" w:rsidRDefault="000E68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Статья 5(2)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00170"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 w:rsidRPr="00300170">
        <w:rPr>
          <w:rFonts w:ascii="Times New Roman" w:hAnsi="Times New Roman" w:cs="Times New Roman"/>
          <w:sz w:val="28"/>
          <w:szCs w:val="28"/>
        </w:rPr>
        <w:t xml:space="preserve"> </w:t>
      </w:r>
      <w:hyperlink r:id="rId34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 Вологодской области от 04.11.2014 N 3469-ОЗ)</w:t>
      </w:r>
    </w:p>
    <w:p w:rsidR="000E6894" w:rsidRPr="00300170" w:rsidRDefault="000E68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1. Экспертиза муниципальных правовых актов осуществляется в порядке, установленном муниципальными правовыми актами с учетом требований, предусмотренных настоящей статьей.</w:t>
      </w:r>
    </w:p>
    <w:p w:rsidR="000E6894" w:rsidRPr="00300170" w:rsidRDefault="000E68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5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 Вологодской области от 02.11.2016 N 4051-ОЗ)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2. Экспертиза муниципальных правовых актов включает следующие этапы: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1) проведение публичных консультаций по муниципальному правовому акту;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2) подготовка заключения по результатам экспертизы муниципального правового акта.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300170">
        <w:rPr>
          <w:rFonts w:ascii="Times New Roman" w:hAnsi="Times New Roman" w:cs="Times New Roman"/>
          <w:sz w:val="28"/>
          <w:szCs w:val="28"/>
        </w:rPr>
        <w:t xml:space="preserve">В целях взаимодействия с субъектами предпринимательской и инвестиционной деятельности при проведении экспертизы муниципальных правовых актов в соответствии с планом проведения экспертизы муниципальных правовых актов, указанным в </w:t>
      </w:r>
      <w:hyperlink w:anchor="P104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части 4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 настоящей статьи, и подготовки заключения, указанного в </w:t>
      </w:r>
      <w:hyperlink w:anchor="P106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части 6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 настоящей статьи, органы местного самоуправления муниципальных образований области проводят публичные консультации с обязательным размещением уведомления о проведении публичных консультаций по муниципальному правовому акту</w:t>
      </w:r>
      <w:proofErr w:type="gramEnd"/>
      <w:r w:rsidRPr="00300170">
        <w:rPr>
          <w:rFonts w:ascii="Times New Roman" w:hAnsi="Times New Roman" w:cs="Times New Roman"/>
          <w:sz w:val="28"/>
          <w:szCs w:val="28"/>
        </w:rPr>
        <w:t>, муниципального правового акта на официальном сайте в срок не менее 30 календарных дней со дня размещения.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04"/>
      <w:bookmarkEnd w:id="2"/>
      <w:r w:rsidRPr="00300170">
        <w:rPr>
          <w:rFonts w:ascii="Times New Roman" w:hAnsi="Times New Roman" w:cs="Times New Roman"/>
          <w:sz w:val="28"/>
          <w:szCs w:val="28"/>
        </w:rPr>
        <w:t>4. План проведения экспертизы муниципальных правовых актов формируется ежегодно и размещается на официальном сайте.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5. Уведомление о проведении публичных консультаций по муниципальному правовому акту содержит предложение о представлении сведений (информации) в целях учета при подготовке заключения, </w:t>
      </w:r>
      <w:r w:rsidRPr="00300170">
        <w:rPr>
          <w:rFonts w:ascii="Times New Roman" w:hAnsi="Times New Roman" w:cs="Times New Roman"/>
          <w:sz w:val="28"/>
          <w:szCs w:val="28"/>
        </w:rPr>
        <w:lastRenderedPageBreak/>
        <w:t xml:space="preserve">указанного в </w:t>
      </w:r>
      <w:hyperlink w:anchor="P106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части 6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 настоящей статьи.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06"/>
      <w:bookmarkEnd w:id="3"/>
      <w:r w:rsidRPr="00300170">
        <w:rPr>
          <w:rFonts w:ascii="Times New Roman" w:hAnsi="Times New Roman" w:cs="Times New Roman"/>
          <w:sz w:val="28"/>
          <w:szCs w:val="28"/>
        </w:rPr>
        <w:t>6. Заключение по результатам экспертизы муниципального правового акта содержит вывод о наличии либо отсутствии положений, необоснованно затрудняющих осуществление предпринимательской и инвестиционной деятельности, и размещается на официальном сайте.</w:t>
      </w:r>
    </w:p>
    <w:p w:rsidR="000E6894" w:rsidRPr="00300170" w:rsidRDefault="000E68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Статья 5(3)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00170"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 w:rsidRPr="00300170">
        <w:rPr>
          <w:rFonts w:ascii="Times New Roman" w:hAnsi="Times New Roman" w:cs="Times New Roman"/>
          <w:sz w:val="28"/>
          <w:szCs w:val="28"/>
        </w:rPr>
        <w:t xml:space="preserve"> </w:t>
      </w:r>
      <w:hyperlink r:id="rId36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 Вологодской области от 02.11.2016 N 4051-ОЗ)</w:t>
      </w:r>
    </w:p>
    <w:p w:rsidR="000E6894" w:rsidRPr="00300170" w:rsidRDefault="000E68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12"/>
      <w:bookmarkEnd w:id="4"/>
      <w:r w:rsidRPr="00300170">
        <w:rPr>
          <w:rFonts w:ascii="Times New Roman" w:hAnsi="Times New Roman" w:cs="Times New Roman"/>
          <w:sz w:val="28"/>
          <w:szCs w:val="28"/>
        </w:rPr>
        <w:t>1. Включение муниципальных районов и городских округов области в перечень муниципальных районов и городских округов области, в которых проведение оценки регулирующего воздействия проектов муниципальных правовых актов, экспертизы муниципальных правовых актов является обязательным, осуществляется на основании следующих критериев: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1) наделение органов местного самоуправления муниципального района, городского округа области отдельными государственными полномочиями в соответствии со </w:t>
      </w:r>
      <w:hyperlink r:id="rId37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статьей 19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года N 131-ФЗ "Об общих принципах организации местного самоуправления в Российской Федерации";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2) наличие внесенных в единый реестр субъектов малого и среднего предпринимательства юридических лиц и индивидуальных предпринимателей, место нахождения (место жительства) которых расположено в границах соответствующих муниципального района, городского округа.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2. В соответствии с критериями, предусмотренными в </w:t>
      </w:r>
      <w:hyperlink w:anchor="P112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части 1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 настоящей статьи, установить </w:t>
      </w:r>
      <w:hyperlink w:anchor="P137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 муниципальных районов и городских округов области, в которых проведение оценки регулирующего воздействия проектов муниципальных нормативных правовых актов, экспертизы муниципальных нормативных правовых актов является обязательным, согласно приложению к настоящему закону области.</w:t>
      </w:r>
    </w:p>
    <w:p w:rsidR="000E6894" w:rsidRPr="00300170" w:rsidRDefault="000E68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Статья 6</w:t>
      </w:r>
    </w:p>
    <w:p w:rsidR="000E6894" w:rsidRPr="00300170" w:rsidRDefault="000E68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Настоящий закон области вступает в силу с 1 января 2014 года.</w:t>
      </w:r>
    </w:p>
    <w:p w:rsidR="000E6894" w:rsidRPr="00300170" w:rsidRDefault="000E68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Губернатор области</w:t>
      </w:r>
    </w:p>
    <w:p w:rsidR="000E6894" w:rsidRPr="00300170" w:rsidRDefault="000E689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О.А.КУВШИННИКОВ</w:t>
      </w:r>
    </w:p>
    <w:p w:rsidR="000E6894" w:rsidRPr="00300170" w:rsidRDefault="000E689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г. Вологда</w:t>
      </w:r>
    </w:p>
    <w:p w:rsidR="000E6894" w:rsidRPr="00300170" w:rsidRDefault="000E689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11 декабря 2013 года</w:t>
      </w:r>
    </w:p>
    <w:p w:rsidR="000E6894" w:rsidRPr="00300170" w:rsidRDefault="000E689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N 3225-ОЗ</w:t>
      </w:r>
    </w:p>
    <w:p w:rsidR="000E6894" w:rsidRPr="00300170" w:rsidRDefault="000E68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0E6894" w:rsidRPr="00300170" w:rsidRDefault="000E689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к закону области</w:t>
      </w:r>
    </w:p>
    <w:p w:rsidR="000E6894" w:rsidRPr="00300170" w:rsidRDefault="000E689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"Об оценке регулирующего воздействия</w:t>
      </w:r>
    </w:p>
    <w:p w:rsidR="000E6894" w:rsidRPr="00300170" w:rsidRDefault="000E689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проектов нормативных правовых актов</w:t>
      </w:r>
    </w:p>
    <w:p w:rsidR="000E6894" w:rsidRPr="00300170" w:rsidRDefault="000E689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и экспертизе нормативных правовых актов"</w:t>
      </w:r>
    </w:p>
    <w:p w:rsidR="000E6894" w:rsidRPr="00300170" w:rsidRDefault="000E68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137"/>
      <w:bookmarkEnd w:id="5"/>
      <w:r w:rsidRPr="00300170">
        <w:rPr>
          <w:rFonts w:ascii="Times New Roman" w:hAnsi="Times New Roman" w:cs="Times New Roman"/>
          <w:sz w:val="28"/>
          <w:szCs w:val="28"/>
        </w:rPr>
        <w:t>ПЕРЕЧЕНЬ</w:t>
      </w:r>
    </w:p>
    <w:p w:rsidR="000E6894" w:rsidRPr="00300170" w:rsidRDefault="000E68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МУНИЦИПАЛЬНЫХ РАЙОНОВ И ГОРОДСКИХ ОКРУГОВ ОБЛАСТИ,</w:t>
      </w:r>
    </w:p>
    <w:p w:rsidR="000E6894" w:rsidRPr="00300170" w:rsidRDefault="000E68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300170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300170">
        <w:rPr>
          <w:rFonts w:ascii="Times New Roman" w:hAnsi="Times New Roman" w:cs="Times New Roman"/>
          <w:sz w:val="28"/>
          <w:szCs w:val="28"/>
        </w:rPr>
        <w:t xml:space="preserve"> ПРОВЕДЕНИЕ ОЦЕНКИ РЕГУЛИРУЮЩЕГО ВОЗДЕЙСТВИЯ</w:t>
      </w:r>
    </w:p>
    <w:p w:rsidR="000E6894" w:rsidRPr="00300170" w:rsidRDefault="000E68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ПРОЕКТОВ МУНИЦИПАЛЬНЫХ НОРМАТИВНЫХ ПРАВОВЫХ АКТОВ,</w:t>
      </w:r>
    </w:p>
    <w:p w:rsidR="000E6894" w:rsidRPr="00300170" w:rsidRDefault="000E68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ЭКСПЕРТИЗЫ </w:t>
      </w:r>
      <w:proofErr w:type="gramStart"/>
      <w:r w:rsidRPr="00300170">
        <w:rPr>
          <w:rFonts w:ascii="Times New Roman" w:hAnsi="Times New Roman" w:cs="Times New Roman"/>
          <w:sz w:val="28"/>
          <w:szCs w:val="28"/>
        </w:rPr>
        <w:t>МУНИЦИПАЛЬНЫХ</w:t>
      </w:r>
      <w:proofErr w:type="gramEnd"/>
      <w:r w:rsidRPr="00300170">
        <w:rPr>
          <w:rFonts w:ascii="Times New Roman" w:hAnsi="Times New Roman" w:cs="Times New Roman"/>
          <w:sz w:val="28"/>
          <w:szCs w:val="28"/>
        </w:rPr>
        <w:t xml:space="preserve"> НОРМАТИВНЫХ ПРАВОВЫХ</w:t>
      </w:r>
    </w:p>
    <w:p w:rsidR="000E6894" w:rsidRPr="00300170" w:rsidRDefault="000E68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АКТОВ ЯВЛЯЕТСЯ ОБЯЗАТЕЛЬНЫМ</w:t>
      </w:r>
    </w:p>
    <w:p w:rsidR="000E6894" w:rsidRPr="00300170" w:rsidRDefault="000E68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0E6894" w:rsidRPr="00300170" w:rsidRDefault="000E68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00170">
        <w:rPr>
          <w:rFonts w:ascii="Times New Roman" w:hAnsi="Times New Roman" w:cs="Times New Roman"/>
          <w:sz w:val="28"/>
          <w:szCs w:val="28"/>
        </w:rPr>
        <w:t xml:space="preserve">(введен </w:t>
      </w:r>
      <w:hyperlink r:id="rId38" w:history="1">
        <w:r w:rsidRPr="0030017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300170">
        <w:rPr>
          <w:rFonts w:ascii="Times New Roman" w:hAnsi="Times New Roman" w:cs="Times New Roman"/>
          <w:sz w:val="28"/>
          <w:szCs w:val="28"/>
        </w:rPr>
        <w:t xml:space="preserve"> Вологодской области</w:t>
      </w:r>
      <w:proofErr w:type="gramEnd"/>
    </w:p>
    <w:p w:rsidR="000E6894" w:rsidRPr="00300170" w:rsidRDefault="000E68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от 02.11.2016 N 4051-ОЗ)</w:t>
      </w:r>
    </w:p>
    <w:p w:rsidR="000E6894" w:rsidRPr="00300170" w:rsidRDefault="000E68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00170">
        <w:rPr>
          <w:rFonts w:ascii="Times New Roman" w:hAnsi="Times New Roman" w:cs="Times New Roman"/>
          <w:sz w:val="28"/>
          <w:szCs w:val="28"/>
        </w:rPr>
        <w:t>Бабаевский</w:t>
      </w:r>
      <w:proofErr w:type="spellEnd"/>
      <w:r w:rsidRPr="00300170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00170">
        <w:rPr>
          <w:rFonts w:ascii="Times New Roman" w:hAnsi="Times New Roman" w:cs="Times New Roman"/>
          <w:sz w:val="28"/>
          <w:szCs w:val="28"/>
        </w:rPr>
        <w:t>Бабушкинский</w:t>
      </w:r>
      <w:proofErr w:type="spellEnd"/>
      <w:r w:rsidRPr="00300170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3. Белозерский муниципальный район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300170">
        <w:rPr>
          <w:rFonts w:ascii="Times New Roman" w:hAnsi="Times New Roman" w:cs="Times New Roman"/>
          <w:sz w:val="28"/>
          <w:szCs w:val="28"/>
        </w:rPr>
        <w:t>Вашкинский</w:t>
      </w:r>
      <w:proofErr w:type="spellEnd"/>
      <w:r w:rsidRPr="00300170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5. Великоустюгский муниципальный район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300170">
        <w:rPr>
          <w:rFonts w:ascii="Times New Roman" w:hAnsi="Times New Roman" w:cs="Times New Roman"/>
          <w:sz w:val="28"/>
          <w:szCs w:val="28"/>
        </w:rPr>
        <w:t>Верховажский</w:t>
      </w:r>
      <w:proofErr w:type="spellEnd"/>
      <w:r w:rsidRPr="00300170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300170">
        <w:rPr>
          <w:rFonts w:ascii="Times New Roman" w:hAnsi="Times New Roman" w:cs="Times New Roman"/>
          <w:sz w:val="28"/>
          <w:szCs w:val="28"/>
        </w:rPr>
        <w:t>Вожегодский</w:t>
      </w:r>
      <w:proofErr w:type="spellEnd"/>
      <w:r w:rsidRPr="00300170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8. Вологодский муниципальный район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300170">
        <w:rPr>
          <w:rFonts w:ascii="Times New Roman" w:hAnsi="Times New Roman" w:cs="Times New Roman"/>
          <w:sz w:val="28"/>
          <w:szCs w:val="28"/>
        </w:rPr>
        <w:t>Вытегорский</w:t>
      </w:r>
      <w:proofErr w:type="spellEnd"/>
      <w:r w:rsidRPr="00300170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10. Городской округ Город Череповец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300170">
        <w:rPr>
          <w:rFonts w:ascii="Times New Roman" w:hAnsi="Times New Roman" w:cs="Times New Roman"/>
          <w:sz w:val="28"/>
          <w:szCs w:val="28"/>
        </w:rPr>
        <w:t>Грязовецкий</w:t>
      </w:r>
      <w:proofErr w:type="spellEnd"/>
      <w:r w:rsidRPr="00300170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300170">
        <w:rPr>
          <w:rFonts w:ascii="Times New Roman" w:hAnsi="Times New Roman" w:cs="Times New Roman"/>
          <w:sz w:val="28"/>
          <w:szCs w:val="28"/>
        </w:rPr>
        <w:t>Кадуйский</w:t>
      </w:r>
      <w:proofErr w:type="spellEnd"/>
      <w:r w:rsidRPr="00300170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13. Кирилловский муниципальный район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300170">
        <w:rPr>
          <w:rFonts w:ascii="Times New Roman" w:hAnsi="Times New Roman" w:cs="Times New Roman"/>
          <w:sz w:val="28"/>
          <w:szCs w:val="28"/>
        </w:rPr>
        <w:t>Кичменгско-Городецкий</w:t>
      </w:r>
      <w:proofErr w:type="spellEnd"/>
      <w:r w:rsidRPr="00300170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15. Междуреченский муниципальный район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16. Никольский муниципальный район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300170">
        <w:rPr>
          <w:rFonts w:ascii="Times New Roman" w:hAnsi="Times New Roman" w:cs="Times New Roman"/>
          <w:sz w:val="28"/>
          <w:szCs w:val="28"/>
        </w:rPr>
        <w:t>Нюксенский</w:t>
      </w:r>
      <w:proofErr w:type="spellEnd"/>
      <w:r w:rsidRPr="00300170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300170">
        <w:rPr>
          <w:rFonts w:ascii="Times New Roman" w:hAnsi="Times New Roman" w:cs="Times New Roman"/>
          <w:sz w:val="28"/>
          <w:szCs w:val="28"/>
        </w:rPr>
        <w:t>Сокольский</w:t>
      </w:r>
      <w:proofErr w:type="spellEnd"/>
      <w:r w:rsidRPr="00300170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300170">
        <w:rPr>
          <w:rFonts w:ascii="Times New Roman" w:hAnsi="Times New Roman" w:cs="Times New Roman"/>
          <w:sz w:val="28"/>
          <w:szCs w:val="28"/>
        </w:rPr>
        <w:t>Сямженский</w:t>
      </w:r>
      <w:proofErr w:type="spellEnd"/>
      <w:r w:rsidRPr="00300170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300170">
        <w:rPr>
          <w:rFonts w:ascii="Times New Roman" w:hAnsi="Times New Roman" w:cs="Times New Roman"/>
          <w:sz w:val="28"/>
          <w:szCs w:val="28"/>
        </w:rPr>
        <w:t>Тарногский</w:t>
      </w:r>
      <w:proofErr w:type="spellEnd"/>
      <w:r w:rsidRPr="00300170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 w:rsidRPr="00300170">
        <w:rPr>
          <w:rFonts w:ascii="Times New Roman" w:hAnsi="Times New Roman" w:cs="Times New Roman"/>
          <w:sz w:val="28"/>
          <w:szCs w:val="28"/>
        </w:rPr>
        <w:t>Тотемский</w:t>
      </w:r>
      <w:proofErr w:type="spellEnd"/>
      <w:r w:rsidRPr="00300170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Pr="00300170">
        <w:rPr>
          <w:rFonts w:ascii="Times New Roman" w:hAnsi="Times New Roman" w:cs="Times New Roman"/>
          <w:sz w:val="28"/>
          <w:szCs w:val="28"/>
        </w:rPr>
        <w:t>Усть-Кубинский</w:t>
      </w:r>
      <w:proofErr w:type="spellEnd"/>
      <w:r w:rsidRPr="00300170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23. </w:t>
      </w:r>
      <w:proofErr w:type="spellStart"/>
      <w:r w:rsidRPr="00300170">
        <w:rPr>
          <w:rFonts w:ascii="Times New Roman" w:hAnsi="Times New Roman" w:cs="Times New Roman"/>
          <w:sz w:val="28"/>
          <w:szCs w:val="28"/>
        </w:rPr>
        <w:t>Устюженский</w:t>
      </w:r>
      <w:proofErr w:type="spellEnd"/>
      <w:r w:rsidRPr="00300170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24. </w:t>
      </w:r>
      <w:proofErr w:type="spellStart"/>
      <w:r w:rsidRPr="00300170">
        <w:rPr>
          <w:rFonts w:ascii="Times New Roman" w:hAnsi="Times New Roman" w:cs="Times New Roman"/>
          <w:sz w:val="28"/>
          <w:szCs w:val="28"/>
        </w:rPr>
        <w:t>Харовский</w:t>
      </w:r>
      <w:proofErr w:type="spellEnd"/>
      <w:r w:rsidRPr="00300170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 xml:space="preserve">25. </w:t>
      </w:r>
      <w:proofErr w:type="spellStart"/>
      <w:r w:rsidRPr="00300170">
        <w:rPr>
          <w:rFonts w:ascii="Times New Roman" w:hAnsi="Times New Roman" w:cs="Times New Roman"/>
          <w:sz w:val="28"/>
          <w:szCs w:val="28"/>
        </w:rPr>
        <w:t>Чагодощенский</w:t>
      </w:r>
      <w:proofErr w:type="spellEnd"/>
      <w:r w:rsidRPr="00300170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0E6894" w:rsidRPr="00300170" w:rsidRDefault="000E6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26. Череповецкий муниципальный район</w:t>
      </w:r>
    </w:p>
    <w:p w:rsidR="004D719F" w:rsidRPr="00300170" w:rsidRDefault="000E6894" w:rsidP="00923D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170">
        <w:rPr>
          <w:rFonts w:ascii="Times New Roman" w:hAnsi="Times New Roman" w:cs="Times New Roman"/>
          <w:sz w:val="28"/>
          <w:szCs w:val="28"/>
        </w:rPr>
        <w:t>27. Шекснинский муниципальный район</w:t>
      </w:r>
    </w:p>
    <w:sectPr w:rsidR="004D719F" w:rsidRPr="00300170" w:rsidSect="0029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894"/>
    <w:rsid w:val="00016587"/>
    <w:rsid w:val="00025FBE"/>
    <w:rsid w:val="000A09F1"/>
    <w:rsid w:val="000E6894"/>
    <w:rsid w:val="002918F1"/>
    <w:rsid w:val="00300170"/>
    <w:rsid w:val="003A3182"/>
    <w:rsid w:val="004D719F"/>
    <w:rsid w:val="00847E4E"/>
    <w:rsid w:val="008C203B"/>
    <w:rsid w:val="00923D51"/>
    <w:rsid w:val="009B1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68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E68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E68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F7A3175000FA2DAA9D8D650657A0452F756DD95D7A9A855AC99F651BDB44F0F2D5822F7EFC3945C2eEW" TargetMode="External"/><Relationship Id="rId13" Type="http://schemas.openxmlformats.org/officeDocument/2006/relationships/hyperlink" Target="consultantplus://offline/ref=36F7A3175000FA2DAA9D8D650657A0452F746CD95B729A855AC99F651BDB44F0F2D5822F7EFD3247C2e3W" TargetMode="External"/><Relationship Id="rId18" Type="http://schemas.openxmlformats.org/officeDocument/2006/relationships/hyperlink" Target="consultantplus://offline/ref=36F7A3175000FA2DAA9D9368103BFE41287E32D45F7990D104989932448B42A5B295847A3DB83C462700C853CDeCW" TargetMode="External"/><Relationship Id="rId26" Type="http://schemas.openxmlformats.org/officeDocument/2006/relationships/hyperlink" Target="consultantplus://offline/ref=36F7A3175000FA2DAA9D9368103BFE41287E32D45F7990D104989932448B42A5B295847A3DB83C462700C853CDeCW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6F7A3175000FA2DAA9D9368103BFE41287E32D45F7A90D0079C9932448B42A5B295847A3DB83C462700C850CDe4W" TargetMode="External"/><Relationship Id="rId34" Type="http://schemas.openxmlformats.org/officeDocument/2006/relationships/hyperlink" Target="consultantplus://offline/ref=36F7A3175000FA2DAA9D9368103BFE41287E32D45F7B97D70F9C9932448B42A5B295847A3DB83C462700C853CDeFW" TargetMode="External"/><Relationship Id="rId7" Type="http://schemas.openxmlformats.org/officeDocument/2006/relationships/hyperlink" Target="consultantplus://offline/ref=36F7A3175000FA2DAA9D8D650657A0452F756DD95D7A9A855AC99F651BDB44F0F2D5822F7EFC3945C2e1W" TargetMode="External"/><Relationship Id="rId12" Type="http://schemas.openxmlformats.org/officeDocument/2006/relationships/hyperlink" Target="consultantplus://offline/ref=36F7A3175000FA2DAA9D8D650657A0452F746CD95B729A855AC99F651BDB44F0F2D5822F7EFD3247C2e6W" TargetMode="External"/><Relationship Id="rId17" Type="http://schemas.openxmlformats.org/officeDocument/2006/relationships/hyperlink" Target="consultantplus://offline/ref=36F7A3175000FA2DAA9D9368103BFE41287E32D45F7997D0009A9932448B42A5B295847A3DB83C462700C850CDeFW" TargetMode="External"/><Relationship Id="rId25" Type="http://schemas.openxmlformats.org/officeDocument/2006/relationships/hyperlink" Target="consultantplus://offline/ref=36F7A3175000FA2DAA9D9368103BFE41287E32D45F7B97D70F9C9932448B42A5B295847A3DB83C462700C850CDeFW" TargetMode="External"/><Relationship Id="rId33" Type="http://schemas.openxmlformats.org/officeDocument/2006/relationships/hyperlink" Target="consultantplus://offline/ref=36F7A3175000FA2DAA9D9368103BFE41287E32D45F7892DB0F9B9932448B42A5B295847A3DB83C462700C850CDeCW" TargetMode="External"/><Relationship Id="rId38" Type="http://schemas.openxmlformats.org/officeDocument/2006/relationships/hyperlink" Target="consultantplus://offline/ref=36F7A3175000FA2DAA9D9368103BFE41287E32D45F7892DB0F9B9932448B42A5B295847A3DB83C462700C850CDe4W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6F7A3175000FA2DAA9D9368103BFE41287E32D45F7892DB0F9B9932448B42A5B295847A3DB83C462700C851CDe4W" TargetMode="External"/><Relationship Id="rId20" Type="http://schemas.openxmlformats.org/officeDocument/2006/relationships/hyperlink" Target="consultantplus://offline/ref=36F7A3175000FA2DAA9D9368103BFE41287E32D45F7A90D0079C9932448B42A5B295847A3DB83C462700C854CDe9W" TargetMode="External"/><Relationship Id="rId29" Type="http://schemas.openxmlformats.org/officeDocument/2006/relationships/hyperlink" Target="consultantplus://offline/ref=36F7A3175000FA2DAA9D9368103BFE41287E32D45F7A90D0079C9932448B42A5B295847A3DB83C462700C950CDeFW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6F7A3175000FA2DAA9D9368103BFE41287E32D45F7892DB0F9B9932448B42A5B295847A3DB83C462700C851CDe5W" TargetMode="External"/><Relationship Id="rId11" Type="http://schemas.openxmlformats.org/officeDocument/2006/relationships/hyperlink" Target="consultantplus://offline/ref=36F7A3175000FA2DAA9D8D650657A0452F746CD95B729A855AC99F651BDB44F0F2D5822F7EFD3247C2e7W" TargetMode="External"/><Relationship Id="rId24" Type="http://schemas.openxmlformats.org/officeDocument/2006/relationships/hyperlink" Target="consultantplus://offline/ref=36F7A3175000FA2DAA9D9368103BFE41287E32D45F7990D104989932448B42A5B295847A3DB83C462700C853CDeCW" TargetMode="External"/><Relationship Id="rId32" Type="http://schemas.openxmlformats.org/officeDocument/2006/relationships/hyperlink" Target="consultantplus://offline/ref=36F7A3175000FA2DAA9D9368103BFE41287E32D45F7997D0009A9932448B42A5B295847A3DB83C462700C850CDeEW" TargetMode="External"/><Relationship Id="rId37" Type="http://schemas.openxmlformats.org/officeDocument/2006/relationships/hyperlink" Target="consultantplus://offline/ref=36F7A3175000FA2DAA9D8D650657A0452F746CD95B729A855AC99F651BDB44F0F2D5822F7EFC3346C2e1W" TargetMode="External"/><Relationship Id="rId40" Type="http://schemas.openxmlformats.org/officeDocument/2006/relationships/theme" Target="theme/theme1.xml"/><Relationship Id="rId5" Type="http://schemas.openxmlformats.org/officeDocument/2006/relationships/hyperlink" Target="consultantplus://offline/ref=36F7A3175000FA2DAA9D9368103BFE41287E32D45F7997D0009A9932448B42A5B295847A3DB83C462700C851CDe5W" TargetMode="External"/><Relationship Id="rId15" Type="http://schemas.openxmlformats.org/officeDocument/2006/relationships/hyperlink" Target="consultantplus://offline/ref=36F7A3175000FA2DAA9D8D650657A0452F746CD95B729A855AC99F651BDB44F0F2D5822F7EFD3247C2eFW" TargetMode="External"/><Relationship Id="rId23" Type="http://schemas.openxmlformats.org/officeDocument/2006/relationships/hyperlink" Target="consultantplus://offline/ref=36F7A3175000FA2DAA9D9368103BFE41287E32D45F7997D602959932448B42A5B295847A3DB83C462702C855CDe9W" TargetMode="External"/><Relationship Id="rId28" Type="http://schemas.openxmlformats.org/officeDocument/2006/relationships/hyperlink" Target="consultantplus://offline/ref=36F7A3175000FA2DAA9D9368103BFE41287E32D45F7A90D0079C9932448B42A5B295847A3DB83C462700C954CDeDW" TargetMode="External"/><Relationship Id="rId36" Type="http://schemas.openxmlformats.org/officeDocument/2006/relationships/hyperlink" Target="consultantplus://offline/ref=36F7A3175000FA2DAA9D9368103BFE41287E32D45F7892DB0F9B9932448B42A5B295847A3DB83C462700C850CDeEW" TargetMode="External"/><Relationship Id="rId10" Type="http://schemas.openxmlformats.org/officeDocument/2006/relationships/hyperlink" Target="consultantplus://offline/ref=36F7A3175000FA2DAA9D8D650657A0452F746CD95B729A855AC99F651BDB44F0F2D5822F7EFD334EC2eFW" TargetMode="External"/><Relationship Id="rId19" Type="http://schemas.openxmlformats.org/officeDocument/2006/relationships/hyperlink" Target="consultantplus://offline/ref=36F7A3175000FA2DAA9D9368103BFE41287E32D45F7990D104989932448B42A5B295847A3DB83C462700C853CDeCW" TargetMode="External"/><Relationship Id="rId31" Type="http://schemas.openxmlformats.org/officeDocument/2006/relationships/hyperlink" Target="consultantplus://offline/ref=36F7A3175000FA2DAA9D9368103BFE41287E32D45F7B97D70F9C9932448B42A5B295847A3DB83C462700C850CDeEW" TargetMode="External"/><Relationship Id="rId4" Type="http://schemas.openxmlformats.org/officeDocument/2006/relationships/hyperlink" Target="consultantplus://offline/ref=36F7A3175000FA2DAA9D9368103BFE41287E32D45F7B97D70F9C9932448B42A5B295847A3DB83C462700C851CDe5W" TargetMode="External"/><Relationship Id="rId9" Type="http://schemas.openxmlformats.org/officeDocument/2006/relationships/hyperlink" Target="consultantplus://offline/ref=36F7A3175000FA2DAA9D8D650657A0452F756DD95D7A9A855AC99F651BDB44F0F2D5822C77CFeFW" TargetMode="External"/><Relationship Id="rId14" Type="http://schemas.openxmlformats.org/officeDocument/2006/relationships/hyperlink" Target="consultantplus://offline/ref=36F7A3175000FA2DAA9D8D650657A0452F746CD95B729A855AC99F651BDB44F0F2D5822F7EFD3247C2e0W" TargetMode="External"/><Relationship Id="rId22" Type="http://schemas.openxmlformats.org/officeDocument/2006/relationships/hyperlink" Target="consultantplus://offline/ref=36F7A3175000FA2DAA9D9368103BFE41287E32D45F7990D104989932448B42A5B295847A3DB83C462700C853CDeCW" TargetMode="External"/><Relationship Id="rId27" Type="http://schemas.openxmlformats.org/officeDocument/2006/relationships/hyperlink" Target="consultantplus://offline/ref=36F7A3175000FA2DAA9D9368103BFE41287E32D45F7990D104989932448B42A5B295847A3DB83C462700C853CDeCW" TargetMode="External"/><Relationship Id="rId30" Type="http://schemas.openxmlformats.org/officeDocument/2006/relationships/hyperlink" Target="consultantplus://offline/ref=36F7A3175000FA2DAA9D9368103BFE41287E32D45F7990D104989932448B42A5B295847A3DB83C462700C853CDeCW" TargetMode="External"/><Relationship Id="rId35" Type="http://schemas.openxmlformats.org/officeDocument/2006/relationships/hyperlink" Target="consultantplus://offline/ref=36F7A3175000FA2DAA9D9368103BFE41287E32D45F7892DB0F9B9932448B42A5B295847A3DB83C462700C850CDeF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3250</Words>
  <Characters>18526</Characters>
  <Application>Microsoft Office Word</Application>
  <DocSecurity>0</DocSecurity>
  <Lines>154</Lines>
  <Paragraphs>43</Paragraphs>
  <ScaleCrop>false</ScaleCrop>
  <Company>Microsoft</Company>
  <LinksUpToDate>false</LinksUpToDate>
  <CharactersWithSpaces>21733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Ekonomika1</dc:creator>
  <cp:keywords/>
  <dc:description/>
  <cp:lastModifiedBy>Arhiv</cp:lastModifiedBy>
  <cp:revision>4</cp:revision>
  <dcterms:created xsi:type="dcterms:W3CDTF">2005-12-31T22:30:00Z</dcterms:created>
  <dcterms:modified xsi:type="dcterms:W3CDTF">2017-10-27T06:27:00Z</dcterms:modified>
</cp:coreProperties>
</file>