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963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17F5C" w:rsidTr="0048421D">
        <w:tc>
          <w:tcPr>
            <w:tcW w:w="4820" w:type="dxa"/>
          </w:tcPr>
          <w:p w:rsidR="00817F5C" w:rsidRDefault="00817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17F5C" w:rsidRDefault="00956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Первомайский районный суд Республики Крым</w:t>
            </w:r>
          </w:p>
          <w:p w:rsidR="00817F5C" w:rsidRDefault="00956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296300, пгт. Первомайское ул. Октябрьская, д.116а</w:t>
            </w:r>
          </w:p>
          <w:p w:rsidR="00817F5C" w:rsidRDefault="00817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F5C" w:rsidTr="0048421D">
        <w:tc>
          <w:tcPr>
            <w:tcW w:w="4820" w:type="dxa"/>
          </w:tcPr>
          <w:p w:rsidR="00817F5C" w:rsidRDefault="009560AE">
            <w:pPr>
              <w:ind w:lef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Истец:</w:t>
            </w:r>
          </w:p>
          <w:p w:rsidR="00817F5C" w:rsidRDefault="00817F5C">
            <w:pPr>
              <w:ind w:lef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F5C" w:rsidRDefault="00817F5C">
            <w:pPr>
              <w:ind w:left="34" w:right="-11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Горохова Марина Витальевна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04.05.1984 года рождения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Зарегистрированная по адресу: 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Белогорский район, 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Вишенное, ул. Молодежная, д. 12</w:t>
            </w:r>
          </w:p>
          <w:p w:rsidR="00817F5C" w:rsidRDefault="00817F5C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F5C" w:rsidTr="0048421D">
        <w:tc>
          <w:tcPr>
            <w:tcW w:w="4820" w:type="dxa"/>
          </w:tcPr>
          <w:p w:rsidR="00817F5C" w:rsidRDefault="009560AE">
            <w:pPr>
              <w:ind w:left="34" w:right="-11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Представитель истца по доверенности:</w:t>
            </w:r>
          </w:p>
        </w:tc>
        <w:tc>
          <w:tcPr>
            <w:tcW w:w="4819" w:type="dxa"/>
          </w:tcPr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Хобта Анна Дмитриевна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295026, Республика Крым, г. Симферополь, ул. Гагарина, д. 20а, оф. 520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+79780087269</w:t>
            </w:r>
          </w:p>
          <w:p w:rsidR="00817F5C" w:rsidRDefault="00817F5C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F5C" w:rsidTr="0048421D">
        <w:tc>
          <w:tcPr>
            <w:tcW w:w="4820" w:type="dxa"/>
          </w:tcPr>
          <w:p w:rsidR="00817F5C" w:rsidRDefault="009560AE">
            <w:pPr>
              <w:ind w:left="34" w:right="-11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Ответчик:</w:t>
            </w:r>
          </w:p>
        </w:tc>
        <w:tc>
          <w:tcPr>
            <w:tcW w:w="4819" w:type="dxa"/>
          </w:tcPr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Октябрьского сельского поселения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Первомайского района Республики Крым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296323, Республика Крым, Первомайский </w:t>
            </w:r>
          </w:p>
          <w:p w:rsidR="00817F5C" w:rsidRDefault="009560AE">
            <w:pPr>
              <w:ind w:left="34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р-н, с. Октябрьское, ул. Юбилейная, д. 36</w:t>
            </w:r>
          </w:p>
          <w:p w:rsidR="00817F5C" w:rsidRDefault="00817F5C">
            <w:pPr>
              <w:ind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F5C" w:rsidTr="0048421D">
        <w:tc>
          <w:tcPr>
            <w:tcW w:w="4820" w:type="dxa"/>
          </w:tcPr>
          <w:p w:rsidR="00817F5C" w:rsidRDefault="009560AE" w:rsidP="0048421D">
            <w:pPr>
              <w:ind w:right="-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пошлина:</w:t>
            </w:r>
          </w:p>
        </w:tc>
        <w:tc>
          <w:tcPr>
            <w:tcW w:w="4819" w:type="dxa"/>
          </w:tcPr>
          <w:p w:rsidR="00817F5C" w:rsidRDefault="0048421D" w:rsidP="0048421D">
            <w:pPr>
              <w:ind w:right="-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  <w:r w:rsidR="00956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</w:tbl>
    <w:p w:rsidR="00817F5C" w:rsidRDefault="00817F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F5C" w:rsidRDefault="00956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817F5C" w:rsidRPr="0048421D" w:rsidRDefault="00956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1D">
        <w:rPr>
          <w:rFonts w:ascii="Times New Roman" w:hAnsi="Times New Roman" w:cs="Times New Roman"/>
          <w:b/>
          <w:sz w:val="24"/>
          <w:szCs w:val="24"/>
        </w:rPr>
        <w:t>о признании права собственности</w:t>
      </w:r>
      <w:r w:rsidR="0048421D" w:rsidRPr="00484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21D" w:rsidRPr="0048421D">
        <w:rPr>
          <w:rFonts w:ascii="Times New Roman" w:hAnsi="Times New Roman" w:cs="Times New Roman"/>
          <w:b/>
          <w:bCs/>
          <w:sz w:val="24"/>
          <w:szCs w:val="24"/>
        </w:rPr>
        <w:t>на жилое помещение в порядке приватизации</w:t>
      </w:r>
    </w:p>
    <w:p w:rsidR="00817F5C" w:rsidRDefault="0081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06.03.2008г. умер Мацкив Николай Степанович, что подтверждается свидетельством о смерти выданной исполнительным комитетом Октябрьского сельского совета Первомайского района Автономной Республики Крым, Украина 16.06.2017г., запись акта о смерти № 10 составл</w:t>
      </w:r>
      <w:r>
        <w:rPr>
          <w:rFonts w:ascii="Times New Roman" w:hAnsi="Times New Roman" w:cs="Times New Roman"/>
          <w:sz w:val="24"/>
          <w:szCs w:val="24"/>
        </w:rPr>
        <w:t>ена 07.03.2008 г., которому на праве собственности принадлежал жилой дом, расположенный по адресу: Республика Крым, р-н. Первомайский, с. Октябрьское, ул. Виноградная, д. 13, кадастровый номер 90:09:100101:2152, что подтверждается выпиской в техпаспорте на</w:t>
      </w:r>
      <w:r>
        <w:rPr>
          <w:rFonts w:ascii="Times New Roman" w:hAnsi="Times New Roman" w:cs="Times New Roman"/>
          <w:sz w:val="24"/>
          <w:szCs w:val="24"/>
        </w:rPr>
        <w:t xml:space="preserve"> жилой дом по адресу: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 Крым, р-н. Первомайский, с. Октябрьское, ул. Виноградная, д. 13.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смерти Мацкив Н.С. фактически наследство приняла Мацкив Станислава Францевна. 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Мацкив Станиславой Францевной и Гороховой Мариной Витальевной был з</w:t>
      </w:r>
      <w:r>
        <w:rPr>
          <w:rFonts w:ascii="Times New Roman" w:hAnsi="Times New Roman" w:cs="Times New Roman"/>
          <w:sz w:val="24"/>
          <w:szCs w:val="24"/>
        </w:rPr>
        <w:t>аключен и зарегистрирован в ЖЭУ Договор № 1 от 11.01.2012 поднайма (найма) жилого помещения, расположенного по адресу: Республика Крым, Первомайский район, с. Октябрьское, ул. Виноградная, д. 13. Данный договор оформлялся на безвозмездной основе, и не имее</w:t>
      </w:r>
      <w:r>
        <w:rPr>
          <w:rFonts w:ascii="Times New Roman" w:hAnsi="Times New Roman" w:cs="Times New Roman"/>
          <w:sz w:val="24"/>
          <w:szCs w:val="24"/>
        </w:rPr>
        <w:t>т срока т.е. является бессрочным.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Согл. ст.60 Жилищного кодекса Российской Федерации Договор социального найма жилого помещения заключается без установления срока его действия.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08.02.2012г. Мацкив Станислава Францевна</w:t>
      </w:r>
      <w:r>
        <w:rPr>
          <w:rFonts w:ascii="Times New Roman" w:hAnsi="Times New Roman" w:cs="Times New Roman"/>
          <w:sz w:val="24"/>
          <w:szCs w:val="24"/>
        </w:rPr>
        <w:t xml:space="preserve"> умерла, что подтверждается свидетельством о смерти выданной исполнительным комитетом Октябрьского сельского совета Первомайского района Автономной Республики Крым, Украина 16.06.2017г., запись акта о смерти № 3 составлена 10.02.2012г.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смерти Мацкив </w:t>
      </w:r>
      <w:r>
        <w:rPr>
          <w:rFonts w:ascii="Times New Roman" w:hAnsi="Times New Roman" w:cs="Times New Roman"/>
          <w:sz w:val="24"/>
          <w:szCs w:val="24"/>
        </w:rPr>
        <w:t>Станиславы Францевны в наследство никто не вступил, вышеуказанное имущество выморочным не признано.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Истец обратился в Администрацию Октябрьского сельского поселения Первомайского района Республики Крым с заявлением о признании выморочным имуществом жилого </w:t>
      </w:r>
      <w:r>
        <w:rPr>
          <w:rFonts w:ascii="Times New Roman" w:hAnsi="Times New Roman" w:cs="Times New Roman"/>
          <w:sz w:val="24"/>
          <w:szCs w:val="24"/>
        </w:rPr>
        <w:t>дома по по адресу: Республика Крым, р-н. Первомайский, с. Октябрьское, ул. Виноградная, д. 13, признать право собственности за муниципалитетом для дальнейшей приватизации Гороховой М.В. указанного жилого дома на основании Договора № 1 от 11.01.2012 поднайм</w:t>
      </w:r>
      <w:r>
        <w:rPr>
          <w:rFonts w:ascii="Times New Roman" w:hAnsi="Times New Roman" w:cs="Times New Roman"/>
          <w:sz w:val="24"/>
          <w:szCs w:val="24"/>
        </w:rPr>
        <w:t>а (найма) жилого помещения.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Однако от Администрации был получен отказ в признании жилого дома выморочным, в согласно справки БТИ собственником недвижимого имущества, по адресу: Республика Крым, Первомайский район, с. Октябрьское, ул. Виноградная, д. 13, Ма</w:t>
      </w:r>
      <w:r>
        <w:rPr>
          <w:rFonts w:ascii="Times New Roman" w:hAnsi="Times New Roman" w:cs="Times New Roman"/>
          <w:sz w:val="24"/>
          <w:szCs w:val="24"/>
        </w:rPr>
        <w:t>цкив Н.С. не является собственником.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1 ст. 1151 ГК РФ в случае, если отсутствуют наследники как по закону, так и по завещанию, либо никто из наследников не имеет права наследовать или все наследники отстранены от наследования (статья 11</w:t>
      </w:r>
      <w:r>
        <w:rPr>
          <w:rFonts w:ascii="Times New Roman" w:hAnsi="Times New Roman" w:cs="Times New Roman"/>
          <w:sz w:val="24"/>
          <w:szCs w:val="24"/>
        </w:rPr>
        <w:t xml:space="preserve">17),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 (статья 1158), имущество умершего </w:t>
      </w:r>
      <w:r>
        <w:rPr>
          <w:rFonts w:ascii="Times New Roman" w:hAnsi="Times New Roman" w:cs="Times New Roman"/>
          <w:b/>
          <w:sz w:val="24"/>
          <w:szCs w:val="24"/>
        </w:rPr>
        <w:t>считается выморочным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2023г. Истец узнала </w:t>
      </w:r>
      <w:r>
        <w:rPr>
          <w:rFonts w:ascii="Times New Roman" w:hAnsi="Times New Roman" w:cs="Times New Roman"/>
          <w:sz w:val="24"/>
          <w:szCs w:val="24"/>
        </w:rPr>
        <w:t>о своем неиспользованном праве на бесплатную приватизацию жилых помещений на территории Российской Федерации с 4 июля 1991 года, на основании Закона Российской Федерации от 04.07.1991 № 1541-1 «О приватизации жилищного фонда в Российской Федерации». В связ</w:t>
      </w:r>
      <w:r>
        <w:rPr>
          <w:rFonts w:ascii="Times New Roman" w:hAnsi="Times New Roman" w:cs="Times New Roman"/>
          <w:sz w:val="24"/>
          <w:szCs w:val="24"/>
        </w:rPr>
        <w:t>и с чем, 28.02.2023г. Истец обратился в Администрацию Октябрьского сельского поселения Первомайского района Республики Крым с заявлением о передаче в собственность занимаемое истцом жилое помещение, расположенного по адресу: Республика Крым, р-н. Первомайс</w:t>
      </w:r>
      <w:r>
        <w:rPr>
          <w:rFonts w:ascii="Times New Roman" w:hAnsi="Times New Roman" w:cs="Times New Roman"/>
          <w:sz w:val="24"/>
          <w:szCs w:val="24"/>
        </w:rPr>
        <w:t xml:space="preserve">кий, с. Октябрьское, ул. Виноградная, д. 13, на основании договора поднайма (найма) жилого помещения и неиспользованного права на бесплатную приватизацию жилых помещений на территории Российской Федерации с 4 июля 1991 года, на основании Закона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04.07.1991 № 1541-1 «О приватизации жилищного фонда в Российской Федерации».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Октябрьского сельского поселения Первомайского района Республики Крым </w:t>
      </w:r>
      <w:r>
        <w:rPr>
          <w:rFonts w:ascii="Times New Roman" w:hAnsi="Times New Roman" w:cs="Times New Roman"/>
          <w:sz w:val="24"/>
          <w:szCs w:val="24"/>
        </w:rPr>
        <w:t xml:space="preserve">ответила отказом в силу того, что обратиться с данным заявлением имеют право только те граждане, место жительства которых зарегистрировано на территории Октябрьского сельского поселения Первомайского района Республики Крым. 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Истец в данный момент проживает</w:t>
      </w:r>
      <w:r>
        <w:rPr>
          <w:rFonts w:ascii="Times New Roman" w:hAnsi="Times New Roman" w:cs="Times New Roman"/>
          <w:sz w:val="24"/>
          <w:szCs w:val="24"/>
        </w:rPr>
        <w:t xml:space="preserve"> в вышеуказанном жилом доме, поддерживает его в надлежащем состоянии, вовремя вносит плату за коммунальные расходы, провела электроэнергию. 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Доказательством проживания Истца в жилом доме по адресу: Республика Крым, р-н. Первомайский, с. Октябрьское, ул. Ви</w:t>
      </w:r>
      <w:r>
        <w:rPr>
          <w:rFonts w:ascii="Times New Roman" w:hAnsi="Times New Roman" w:cs="Times New Roman"/>
          <w:sz w:val="24"/>
          <w:szCs w:val="24"/>
        </w:rPr>
        <w:t xml:space="preserve">ноградная, д. 13, является выписка из Домовой книги для прописки граждан, проживающих в доме № 13 по Виноградной улице Первомайского района, так же подтвердить факт постоянного проживания и пользования домом могут соседи. 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защиты своих прав и осуще</w:t>
      </w:r>
      <w:r>
        <w:rPr>
          <w:rFonts w:ascii="Times New Roman" w:hAnsi="Times New Roman" w:cs="Times New Roman"/>
          <w:sz w:val="24"/>
          <w:szCs w:val="24"/>
        </w:rPr>
        <w:t>ствления регистрации права собственности на жилой дом: Республика Крым, р-н. Первомайский, с. Октябрьское, ул. Виноградная, д. 13, кадастровый номер 90:09:100101:2152, Горохова Марина Витальевна вынуждена обратиться в суд с настоящим иском.</w:t>
      </w:r>
    </w:p>
    <w:p w:rsidR="00817F5C" w:rsidRDefault="009560AE" w:rsidP="0048421D">
      <w:pPr>
        <w:pStyle w:val="af8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rPr>
          <w:shd w:val="clear" w:color="auto" w:fill="FFFFFF"/>
        </w:rPr>
        <w:t xml:space="preserve">Согласно ст. </w:t>
      </w:r>
      <w:hyperlink r:id="rId7" w:tooltip="ГК РФ &gt;  Раздел I. Общие положения &gt; Подраздел 1. Основные положения &gt; Глава 2. Возникновение гражданских прав и обязанностей, осуществление и защита гражданских прав &gt; Статья 12. Способы защиты гражданских прав" w:history="1">
        <w:r>
          <w:rPr>
            <w:rStyle w:val="af7"/>
            <w:color w:val="auto"/>
          </w:rPr>
          <w:t>12 ГК РФ</w:t>
        </w:r>
      </w:hyperlink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одним из способов защиты гражданских прав является</w:t>
      </w:r>
      <w:r>
        <w:rPr>
          <w:rStyle w:val="apple-converted-space"/>
          <w:shd w:val="clear" w:color="auto" w:fill="FFFFFF"/>
        </w:rPr>
        <w:t> </w:t>
      </w:r>
      <w:r>
        <w:rPr>
          <w:rStyle w:val="snippetequal"/>
          <w:bCs/>
        </w:rPr>
        <w:t>признание</w:t>
      </w:r>
      <w:r>
        <w:rPr>
          <w:rStyle w:val="apple-converted-space"/>
          <w:bCs/>
        </w:rPr>
        <w:t> </w:t>
      </w:r>
      <w:r>
        <w:rPr>
          <w:shd w:val="clear" w:color="auto" w:fill="FFFFFF"/>
        </w:rPr>
        <w:t>права собственности.</w:t>
      </w:r>
      <w:r>
        <w:t xml:space="preserve"> 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Договора между Российской Федерацией и Республикой Крым о принятии в Российскую Федера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цию Республики Крым и образовании в составе Российской Федерации новых субъектов от 18.03.2014, ратифицированного Федеральным Законом от 21.03.2014 № 36- ФЗ, и Федерального конституционного закона от 21.03.2014 № 6-ФКЗ «О принятии в Российскую Федерацию 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спублики Крым и образовании в составе Российской Федерации новых субъектов - Республики Крым и города федерального значения Севастополя», с 21.03.2014 Республика Крым принята в состав Российской Федерации.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указанного времени на территории Республики Крым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действуют законодательные и иные нормативные правовые акты Российской Федерации.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ст. 12 Федерального Конституционного Закона от 21.03.2014 г. №6-ФКЗ «О принятии в Российскую Федерацию Республики Крым и образовании в составе Российской Фе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дерации новых субъектов - Республики Крым и города федерального значения Севастополя», на территориях Республики Крым и города федерального значения Севастополя действуют документы, в том числе подтверждающие гражданское состояния, образование, право собст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венности, право на получение пенсий, пособий, компенсаций и иных видов социальных выплат, </w:t>
      </w:r>
      <w:r>
        <w:rPr>
          <w:rStyle w:val="snippetequal"/>
          <w:rFonts w:ascii="Times New Roman" w:hAnsi="Times New Roman" w:cs="Times New Roman"/>
          <w:bCs/>
          <w:sz w:val="24"/>
          <w:szCs w:val="24"/>
        </w:rPr>
        <w:t>право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получение медицинской помощи, а также разрешительные документы (лицензии, кроме лицензий на осуществление банковских операций и лицензий (разрешений) на осущ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ествление деятельности не кредитных финансовых организаций), выданные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государственными и иными официальными органами Украины, государственными и иными официальными органами Автономной Республики Крым, государственными и иными официальными органами города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евастополя, без ограничения срока их действия и какого-либо подтверждения со стороны государственных органов Российской Федерации, государственных органов Республики Крым или государственных органов города федерального значения Севастополя, если иное не вы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текает из самих документов или существа отношения.</w:t>
      </w:r>
    </w:p>
    <w:p w:rsidR="00817F5C" w:rsidRDefault="009560AE" w:rsidP="0048421D">
      <w:pPr>
        <w:pStyle w:val="af8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t>В соответствии со ст. 35 Конституции Российской Федерации право наследования гарантируется.</w:t>
      </w:r>
    </w:p>
    <w:p w:rsidR="00817F5C" w:rsidRDefault="009560AE" w:rsidP="0048421D">
      <w:pPr>
        <w:pStyle w:val="af8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t>Согласно п.2 ст. 218 ГК РФ в случае смерти гражданина право собственности на принадлежавшее ему имущество переход</w:t>
      </w:r>
      <w:r>
        <w:t>ит по наследству к другим лицам в соответствии с завещанием или законом.</w:t>
      </w:r>
    </w:p>
    <w:p w:rsidR="00817F5C" w:rsidRDefault="009560AE" w:rsidP="0048421D">
      <w:pPr>
        <w:pStyle w:val="af8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t xml:space="preserve"> В соответствии с п. 1 ст. 1151 ГК РФ в случае, если отсутствуют наследники как по закону, так и по завещанию, либо никто из наследников не имеет права наследовать или все наследники </w:t>
      </w:r>
      <w:r>
        <w:t>отстранены от наследования (статья 1117),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 (статья 1158), имущество умершего считает</w:t>
      </w:r>
      <w:r>
        <w:t>ся выморочным.</w:t>
      </w:r>
    </w:p>
    <w:p w:rsidR="00817F5C" w:rsidRDefault="009560AE" w:rsidP="0048421D">
      <w:pPr>
        <w:pStyle w:val="af8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t>В силу п.2 ст. 1151 ГК РФ В порядке наследования по закону в собственность городского или сельского поселения, муниципального района (в части межселенных территорий) либо муниципального, городского округа переходит такое выморочное имущество</w:t>
      </w:r>
      <w:r>
        <w:t>, как жилое помещение, а также жилое помещение, включается в соответствующий жилищный фонд социального использования.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соответствии со ст. </w:t>
      </w:r>
      <w:r>
        <w:rPr>
          <w:rFonts w:ascii="Times New Roman" w:hAnsi="Times New Roman" w:cs="Times New Roman"/>
          <w:b/>
          <w:sz w:val="24"/>
          <w:szCs w:val="24"/>
        </w:rPr>
        <w:t>217 ГК РФ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имущество, находящееся в государственной или муниципальной собственности, может быть передано его собственником в собственность граждан и юридических лиц в порядке, предусмотренном законами о приватизации государственного и муниципального имущества.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положений ст.1111 ГК РФ, наследование осуществляется по завещанию и по закону.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ч.1 ст.1110 ГК РФ при наследовании имущество умершего (наследство, наследственное имущество) переходит к другим лицам в порядке универсального правопреемства,</w:t>
      </w:r>
      <w:r>
        <w:rPr>
          <w:rFonts w:ascii="Times New Roman" w:hAnsi="Times New Roman" w:cs="Times New Roman"/>
          <w:sz w:val="24"/>
          <w:szCs w:val="24"/>
        </w:rPr>
        <w:t xml:space="preserve"> то есть в неизменном виде как единое целое и в один и тот же момент.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ч.1 ст. 1142 ГК РФ наследниками первой очереди по закону являются дети, супруг и родители наследодателя.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наследство признается принадлежащим наследнику со дня о</w:t>
      </w:r>
      <w:r>
        <w:rPr>
          <w:rFonts w:ascii="Times New Roman" w:hAnsi="Times New Roman" w:cs="Times New Roman"/>
          <w:sz w:val="24"/>
          <w:szCs w:val="24"/>
        </w:rPr>
        <w:t>ткрытия наследства независимо от времени его фактического принятия, а также независимо от момента государственной регистрации права наследника на наследственное имущество, когда такое право подлежит государственной регистрации (ч. 4 ст. 1152 ГК РФ).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силу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ст.ст. 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Закона РФ «О приватизации жилищного фонда в РФ» от 04.07.1991 года, приватизация жилья - бесплатная передача в собственность граждан РФ на добровольной основе занимаемых ими жилых помещений в государственном и муниципальном фонде.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Граждане Рос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сийской Федерации, занимающие жилые помещения в государственном и муниципальном жилищном фонде, включая жилищный фонд, находящийся в хозяйственном ведении предприятий или оперативном управлении учреждений «ведомственный фонд), на условиях социального найма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вправе с согласия всех совместно проживающих совершеннолетних членов семьи, а также несовершеннолетних в возрасте от 14 до 18 лет приобрести эти помещения в собственность на условиях, предусмотренных Законом РФ «О приватизации жилищного фонда РФ», иными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нормативными актами Российской Федерации и субъектов Российской Федерации. Жилые помещения передаются в общую собственность либо в собственность одного из совместно проживающих лиц, в том числе несовершеннолетних.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Статьей </w:t>
      </w:r>
      <w:hyperlink r:id="rId8" w:anchor="NdDUrCmGVp6v" w:tooltip="Закон РФ от 04.07.1991 N 1541-1 &gt; (ред. от 20.12.2017) &gt; &quot;О приватизации жилищного фонда в Российской Федерации&quot; &gt;  Раздел I. Общие положения &gt; Статья 6" w:history="1">
        <w:r>
          <w:rPr>
            <w:rStyle w:val="af7"/>
            <w:rFonts w:ascii="Times New Roman" w:hAnsi="Times New Roman" w:cs="Times New Roman"/>
            <w:color w:val="auto"/>
            <w:sz w:val="24"/>
            <w:szCs w:val="24"/>
            <w:u w:val="none"/>
          </w:rPr>
          <w:t>6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Закона Российской Федерации от 4 июл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1991 г. № 1541-1 «О приватизации жилищного фонда в Российской Федерации» определено, что передача жилых помещений в собственность граждан осуществляется уполномоченными собственниками указанных жилых помещений, органами государственной власти, органами 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естного самоуправления, а также государственными или муниципальными унитарными предприятиями, за которыми закреплен жилищный фонд на праве хозяйственного ведения, государственными или муниципальными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учреждениями, казенными предприятиями, в оперативное упра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вление которых передан жилищный фонд.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разъяснениям, изложенным в пунктах 5, 8 постановления Пленума Верховного Суда Российской Федерации от 24 августа 1993 г. № 8 «О некоторых вопросах применения судами Закона Российской Федерации «О приватизации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жилищного фонда в Российской Федерации» требования граждан о бесплатной передаче жилого помещения в общую собственность всех проживающих в нем лиц либо в собственность одного или некоторых из них (в соответствии с достигнутым между этими лицами соглашением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подлежат удовлетворению независимо от воли лиц, на которых законом возложена обязанность по передаче жилья в собственность граждан, так как статья 2 Закона Российской Федерации «О приватизации жилищного фонда в Российской Федерации» наделила граждан, зан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имающих жилые помещения в домах государственного и муниципального жилищного фонда по договору социального найма, правом с согласия всех проживающих совершеннолетних членов семьи и проживающих с ними несовершеннолетних в возрасте от 14 до 18 лет приобрести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эти помещения в общую собственность (долевую или совместную).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смысла преамбулы и статей 1, 2 указанного Закона гражданам не может быть отказано в приватизации занимаемых ими жилых помещений на предусмотренных этим Законом условиях, если они обрат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ились с таким требованием.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ст. 11 Закона РФ «О приватизации жилищного фонда в Российской Федерации» каждый гражданин имеет право на приобретение в собственность бесплатно в порядке приватизации, жилого помещения в государственном и муниципальн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 жилищном фонде социального использования один раз.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статье 8 Закона Российской Федерации «О приватизации жилищного фонда в Российской Федерации», решение вопроса о приватизации жилых помещений должно приниматься по заявлениям граждан в двухмесяч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ный срок со дня подачи документов. В случае нарушения прав гражданина при решении вопросов приватизации жилых помещений он вправе обратиться в суд.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Обзоре законодательства и судебной практики Верховного Суда Российской Федерации за второй квартал 2005 г.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утвержденном Постановлением Президиума Верховного Суда РФ от 10.08.2005,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указано, что если гражданин по независящим от него причинам не может реализовать свое право на приватизацию принадлежащего ему по договору социального найма жилого помещения, то он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вправе обратиться в суд с иском о признании права собственности в судебном порядке.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причинам, не зависящим от истца, он не может воспользоваться своим правом на приобретение в собственность принадлежащего ему на условиях социального найма жилого помещен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ия, что нарушает положения статьи 35 Конституции российской Федерации и статьи 2 Закона Российской Федерации «О приватизации жилищного фонда в Российской Федерации». При таких обстоятельствах можно прийти к выводу, что в силу статьи 8 Закона РФ «О приватиз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ации жилищного фонда в Российской Федерации» право собственности на жилые помещения может быть признано за истцом в судебном порядке.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ст. 225 ГК РФ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Бесхозяйные недвижимые вещи принимаются на учет органом, осуществляющим государственную регистрацию права на недвижимое имущество, по заявлению органа местного самоуправления, на территории которого они находятся.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истечении года со дня постановки бесхоз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яйной недвижимой вещи на учет, а в случае постановки на учет линейного объекта по истечении трех месяцев со дня постановки на учет орган, уполномоченный управлять муниципальным имуществом, может обратиться в суд с требованием о признании права муниципально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 собственности на эту вещь.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Бесхозяйная недвижимая вещь, не признанная по решению суда поступившей в муниципальную собственность, может быть вновь принята во владение, пользование и распоряжение оставившим ее собственником либо приобретена в собственность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силу приобретательной давности.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указанной нормы, жилой дом по адресу: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 Крым, р-н. Первомайский, с. Октябрьское, ул. Виноградная, д. 13, кадастровый номер 90:09:100101:2152 является бесхозным имуществом.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Согласно п. 2 ч. 1 ст. 8 ГК РФ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законодательства порождают гражданские права и обязанности. </w:t>
      </w:r>
    </w:p>
    <w:p w:rsidR="00817F5C" w:rsidRDefault="009560AE" w:rsidP="004842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этим гражданские права и обязанности возникают: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из актов государственных органов и органов местного самоуправления, которые предусмотрены законом в качестве основания возникнове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ния гражданских прав и обязанностей.</w:t>
      </w:r>
    </w:p>
    <w:p w:rsidR="00817F5C" w:rsidRDefault="009560AE" w:rsidP="004842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Согласно Постановлению Совета министров Республики Крым от 11 августа 2014 года № 264 «Об утверждении перечня документов, подтверждающих наличие ранее возникших прав на объекты недвижимого имущества и необходимых для го</w:t>
      </w:r>
      <w:r>
        <w:rPr>
          <w:rFonts w:ascii="Times New Roman" w:hAnsi="Times New Roman" w:cs="Times New Roman"/>
          <w:sz w:val="24"/>
          <w:szCs w:val="24"/>
        </w:rPr>
        <w:t>сударственной регистрации» документами, подтверждающими наличие ранее возникших прав на объекты недвижимого имущества и необходимых для государственной регистрации, являются документы изданные (выданные) в установленном порядке на территории Республики Кры</w:t>
      </w:r>
      <w:r>
        <w:rPr>
          <w:rFonts w:ascii="Times New Roman" w:hAnsi="Times New Roman" w:cs="Times New Roman"/>
          <w:sz w:val="24"/>
          <w:szCs w:val="24"/>
        </w:rPr>
        <w:t xml:space="preserve">м до 16 марта 2014 года. К таким документам согласно п.1 указанного Постановления Совета министров Республики Крым отнесен, в том числе,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договор о предоставление жилого помещения в бессрочное пользование.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4 Закона РФ "О приватизации жилищного фонда в Р</w:t>
      </w:r>
      <w:r>
        <w:rPr>
          <w:rFonts w:ascii="Times New Roman" w:hAnsi="Times New Roman" w:cs="Times New Roman"/>
          <w:sz w:val="24"/>
          <w:szCs w:val="24"/>
        </w:rPr>
        <w:t>оссийской Федерации"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 исчерпывающий перечень оснований для отказа в приватизации жилых помещений, указанный перечень является исчерпывающим и расширительному толкованию не подлежит.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указанной нормы, отсутствие дома в реестре муниципальн</w:t>
      </w:r>
      <w:r>
        <w:rPr>
          <w:rFonts w:ascii="Times New Roman" w:hAnsi="Times New Roman" w:cs="Times New Roman"/>
          <w:sz w:val="24"/>
          <w:szCs w:val="24"/>
        </w:rPr>
        <w:t>ой собственности не является основанием для отказа в приватизации.</w:t>
      </w:r>
    </w:p>
    <w:p w:rsidR="00817F5C" w:rsidRDefault="0048421D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21D">
        <w:rPr>
          <w:rFonts w:ascii="Times New Roman" w:hAnsi="Times New Roman" w:cs="Times New Roman"/>
          <w:sz w:val="24"/>
          <w:szCs w:val="24"/>
        </w:rPr>
        <w:t xml:space="preserve">Госпошлина по требованиям о признании недействительным отказа в приватизации и признании права собственности в порядке приватизации подлежит уплате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48421D">
        <w:rPr>
          <w:rFonts w:ascii="Times New Roman" w:hAnsi="Times New Roman" w:cs="Times New Roman"/>
          <w:sz w:val="24"/>
          <w:szCs w:val="24"/>
        </w:rPr>
        <w:t>подпункта 3 пункта 1 ст. 333.19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8421D">
        <w:rPr>
          <w:rFonts w:ascii="Times New Roman" w:hAnsi="Times New Roman" w:cs="Times New Roman"/>
          <w:sz w:val="24"/>
          <w:szCs w:val="24"/>
        </w:rPr>
        <w:t>Налогового кодекса РФ в размере 300 рублей, поскольку предметом спора по таким искам являются жилые помещения, не подлежащие оценке при бесплатной передаче в собственность.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 руководствуясь ст. 131-132 ГПК РК,</w:t>
      </w:r>
    </w:p>
    <w:p w:rsidR="00817F5C" w:rsidRDefault="00817F5C" w:rsidP="0048421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17F5C" w:rsidRDefault="009560AE" w:rsidP="004842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817F5C" w:rsidRDefault="00817F5C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7F5C" w:rsidRDefault="009560AE" w:rsidP="0048421D">
      <w:pPr>
        <w:pStyle w:val="af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48421D">
        <w:rPr>
          <w:rFonts w:ascii="Times New Roman" w:hAnsi="Times New Roman" w:cs="Times New Roman"/>
          <w:sz w:val="24"/>
          <w:szCs w:val="24"/>
        </w:rPr>
        <w:t>за Гороховой Мариной Витальевной</w:t>
      </w:r>
      <w:r w:rsidR="0048421D">
        <w:rPr>
          <w:rFonts w:ascii="Times New Roman" w:hAnsi="Times New Roman" w:cs="Times New Roman"/>
          <w:sz w:val="24"/>
          <w:szCs w:val="24"/>
        </w:rPr>
        <w:t xml:space="preserve"> в порядке приватизации </w:t>
      </w:r>
      <w:r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>
        <w:rPr>
          <w:rFonts w:ascii="Times New Roman" w:hAnsi="Times New Roman" w:cs="Times New Roman"/>
          <w:sz w:val="24"/>
          <w:szCs w:val="24"/>
        </w:rPr>
        <w:t>на жилое помещение, расположенное по адресу: Республика Крым, р-н. Первомайский, с. Октябрьское, ул. Виногр</w:t>
      </w:r>
      <w:r>
        <w:rPr>
          <w:rFonts w:ascii="Times New Roman" w:hAnsi="Times New Roman" w:cs="Times New Roman"/>
          <w:sz w:val="24"/>
          <w:szCs w:val="24"/>
        </w:rPr>
        <w:t>адная, д. 13, с кадастровым номером 90:09:100101:2152.</w:t>
      </w:r>
    </w:p>
    <w:p w:rsidR="00817F5C" w:rsidRDefault="00817F5C" w:rsidP="0048421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1.Квитанция об оплате государственной пошлины.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2.Копия паспорта Истца.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3.Копия поднайма (найма) жилого помещения № 1 от 11.01.2012г.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4.Копия Домовой книги дома № 13 по Виноградной ул. </w:t>
      </w:r>
      <w:r>
        <w:rPr>
          <w:rFonts w:ascii="Times New Roman" w:hAnsi="Times New Roman" w:cs="Times New Roman"/>
          <w:sz w:val="24"/>
          <w:szCs w:val="24"/>
        </w:rPr>
        <w:t>с. Октябрьское Первомайского р-на.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5.Копия Свидетельства о смерти Мацкив Станиславы Францевны.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6.Копия Свидетельства о смерти Мацкив Николая Степановича.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7.Копия Технического паспорта на жилой дом по адресу: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 Крым, р-н. Первомайский, с. Октябрьск</w:t>
      </w:r>
      <w:r>
        <w:rPr>
          <w:rFonts w:ascii="Times New Roman" w:hAnsi="Times New Roman" w:cs="Times New Roman"/>
          <w:sz w:val="24"/>
          <w:szCs w:val="24"/>
        </w:rPr>
        <w:t>ое, ул. Виноградная, д. 13.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8.Копия Заявления в Администрацию Октябрьского сельского поселения Первомайского района Республики Крым о признании выморочным имуществом жилого дома, расположенного по адресу: Республика Крым, р-н. Первомайский, с. Октябрьское,</w:t>
      </w:r>
      <w:r>
        <w:rPr>
          <w:rFonts w:ascii="Times New Roman" w:hAnsi="Times New Roman" w:cs="Times New Roman"/>
          <w:sz w:val="24"/>
          <w:szCs w:val="24"/>
        </w:rPr>
        <w:t xml:space="preserve"> ул. Виноградная, д. 13.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9.Копия Заявления в Администрацию Октябрьского сельского поселения Первомайского района Республики Крым о приватизации жилого помещения по адресу: Республика Крым, Первомайский район, с. Октябрьское, ул. Виноградная, д. 13.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10.Копи</w:t>
      </w:r>
      <w:r>
        <w:rPr>
          <w:rFonts w:ascii="Times New Roman" w:hAnsi="Times New Roman" w:cs="Times New Roman"/>
          <w:sz w:val="24"/>
          <w:szCs w:val="24"/>
        </w:rPr>
        <w:t>я Писем от Администрации Октябрьского сельского поселения Первомайского района Республики Крым от 15.03.2023 № 1,2.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11.Копия доверенности представителя.</w:t>
      </w: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12.Доказательства отправки искового заявления с копиями приложения сторонам по делу (для суда).</w:t>
      </w:r>
    </w:p>
    <w:p w:rsidR="00817F5C" w:rsidRDefault="00817F5C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7F5C" w:rsidRDefault="009560AE" w:rsidP="004842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_________2023 г.                                                                         _____________ </w:t>
      </w:r>
      <w:r>
        <w:rPr>
          <w:rFonts w:ascii="Times New Roman" w:hAnsi="Times New Roman" w:cs="Times New Roman"/>
          <w:b/>
          <w:sz w:val="24"/>
          <w:szCs w:val="24"/>
        </w:rPr>
        <w:t>Хобта А.Д.</w:t>
      </w:r>
    </w:p>
    <w:sectPr w:rsidR="00817F5C" w:rsidSect="0048421D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0AE" w:rsidRDefault="009560AE">
      <w:pPr>
        <w:spacing w:after="0" w:line="240" w:lineRule="auto"/>
      </w:pPr>
      <w:r>
        <w:separator/>
      </w:r>
    </w:p>
  </w:endnote>
  <w:endnote w:type="continuationSeparator" w:id="0">
    <w:p w:rsidR="009560AE" w:rsidRDefault="0095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0AE" w:rsidRDefault="009560AE">
      <w:pPr>
        <w:spacing w:after="0" w:line="240" w:lineRule="auto"/>
      </w:pPr>
      <w:r>
        <w:separator/>
      </w:r>
    </w:p>
  </w:footnote>
  <w:footnote w:type="continuationSeparator" w:id="0">
    <w:p w:rsidR="009560AE" w:rsidRDefault="00956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10BE"/>
    <w:multiLevelType w:val="hybridMultilevel"/>
    <w:tmpl w:val="EDDA4D76"/>
    <w:lvl w:ilvl="0" w:tplc="F7F06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A146020">
      <w:start w:val="1"/>
      <w:numFmt w:val="lowerLetter"/>
      <w:lvlText w:val="%2."/>
      <w:lvlJc w:val="left"/>
      <w:pPr>
        <w:ind w:left="1789" w:hanging="360"/>
      </w:pPr>
    </w:lvl>
    <w:lvl w:ilvl="2" w:tplc="4B0EE840">
      <w:start w:val="1"/>
      <w:numFmt w:val="lowerRoman"/>
      <w:lvlText w:val="%3."/>
      <w:lvlJc w:val="right"/>
      <w:pPr>
        <w:ind w:left="2509" w:hanging="180"/>
      </w:pPr>
    </w:lvl>
    <w:lvl w:ilvl="3" w:tplc="5F9C4374">
      <w:start w:val="1"/>
      <w:numFmt w:val="decimal"/>
      <w:lvlText w:val="%4."/>
      <w:lvlJc w:val="left"/>
      <w:pPr>
        <w:ind w:left="3229" w:hanging="360"/>
      </w:pPr>
    </w:lvl>
    <w:lvl w:ilvl="4" w:tplc="42DC7854">
      <w:start w:val="1"/>
      <w:numFmt w:val="lowerLetter"/>
      <w:lvlText w:val="%5."/>
      <w:lvlJc w:val="left"/>
      <w:pPr>
        <w:ind w:left="3949" w:hanging="360"/>
      </w:pPr>
    </w:lvl>
    <w:lvl w:ilvl="5" w:tplc="92E86950">
      <w:start w:val="1"/>
      <w:numFmt w:val="lowerRoman"/>
      <w:lvlText w:val="%6."/>
      <w:lvlJc w:val="right"/>
      <w:pPr>
        <w:ind w:left="4669" w:hanging="180"/>
      </w:pPr>
    </w:lvl>
    <w:lvl w:ilvl="6" w:tplc="8D7C6654">
      <w:start w:val="1"/>
      <w:numFmt w:val="decimal"/>
      <w:lvlText w:val="%7."/>
      <w:lvlJc w:val="left"/>
      <w:pPr>
        <w:ind w:left="5389" w:hanging="360"/>
      </w:pPr>
    </w:lvl>
    <w:lvl w:ilvl="7" w:tplc="2FDC8328">
      <w:start w:val="1"/>
      <w:numFmt w:val="lowerLetter"/>
      <w:lvlText w:val="%8."/>
      <w:lvlJc w:val="left"/>
      <w:pPr>
        <w:ind w:left="6109" w:hanging="360"/>
      </w:pPr>
    </w:lvl>
    <w:lvl w:ilvl="8" w:tplc="2506B79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5C"/>
    <w:rsid w:val="000B7467"/>
    <w:rsid w:val="0048421D"/>
    <w:rsid w:val="00817F5C"/>
    <w:rsid w:val="0095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A251"/>
  <w15:docId w15:val="{42105322-0524-4D12-98BD-975AD60B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a0"/>
  </w:style>
  <w:style w:type="character" w:customStyle="1" w:styleId="af9">
    <w:name w:val="Без интервала Знак"/>
    <w:link w:val="afa"/>
    <w:uiPriority w:val="1"/>
  </w:style>
  <w:style w:type="paragraph" w:styleId="afa">
    <w:name w:val="No Spacing"/>
    <w:link w:val="af9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zakon-rsfsr-ot-04071991-n-1541-1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dact.ru/law/gk-rf-chast1/razdel-i/podrazdel-1/glava-2/statia-12/?marker=fdoctla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Ременюк</dc:creator>
  <cp:keywords/>
  <dc:description/>
  <cp:lastModifiedBy>vvk</cp:lastModifiedBy>
  <cp:revision>13</cp:revision>
  <dcterms:created xsi:type="dcterms:W3CDTF">2023-04-26T11:58:00Z</dcterms:created>
  <dcterms:modified xsi:type="dcterms:W3CDTF">2023-05-11T13:19:00Z</dcterms:modified>
</cp:coreProperties>
</file>