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pPr w:leftFromText="180" w:rightFromText="180" w:vertAnchor="text" w:horzAnchor="margin" w:tblpY="23"/>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78"/>
      </w:tblGrid>
      <w:tr w:rsidR="00CF1207" w14:paraId="351B1DA3" w14:textId="77777777" w:rsidTr="00CF1207">
        <w:tc>
          <w:tcPr>
            <w:tcW w:w="3823" w:type="dxa"/>
          </w:tcPr>
          <w:p w14:paraId="3472E97C" w14:textId="77777777" w:rsidR="00CF1207" w:rsidRDefault="00CF1207" w:rsidP="00CF1207">
            <w:pPr>
              <w:rPr>
                <w:rFonts w:ascii="Arial" w:hAnsi="Arial" w:cs="Arial"/>
                <w:sz w:val="24"/>
                <w:szCs w:val="24"/>
              </w:rPr>
            </w:pPr>
          </w:p>
          <w:p w14:paraId="37741310" w14:textId="304DA8CD" w:rsidR="00CF1207" w:rsidRDefault="00CF1207" w:rsidP="00CF1207">
            <w:pPr>
              <w:rPr>
                <w:rFonts w:ascii="Arial" w:hAnsi="Arial" w:cs="Arial"/>
                <w:sz w:val="24"/>
                <w:szCs w:val="24"/>
              </w:rPr>
            </w:pPr>
            <w:r w:rsidRPr="00CF1207">
              <w:rPr>
                <w:rFonts w:ascii="Arial" w:hAnsi="Arial" w:cs="Arial"/>
                <w:sz w:val="24"/>
                <w:szCs w:val="24"/>
              </w:rPr>
              <w:t xml:space="preserve">Исх. </w:t>
            </w:r>
            <w:r>
              <w:rPr>
                <w:rFonts w:ascii="Arial" w:hAnsi="Arial" w:cs="Arial"/>
                <w:sz w:val="24"/>
                <w:szCs w:val="24"/>
              </w:rPr>
              <w:t>49</w:t>
            </w:r>
            <w:r w:rsidRPr="00CF1207">
              <w:rPr>
                <w:rFonts w:ascii="Arial" w:hAnsi="Arial" w:cs="Arial"/>
                <w:sz w:val="24"/>
                <w:szCs w:val="24"/>
              </w:rPr>
              <w:t xml:space="preserve"> от 1</w:t>
            </w:r>
            <w:r>
              <w:rPr>
                <w:rFonts w:ascii="Arial" w:hAnsi="Arial" w:cs="Arial"/>
                <w:sz w:val="24"/>
                <w:szCs w:val="24"/>
              </w:rPr>
              <w:t>9</w:t>
            </w:r>
            <w:r w:rsidRPr="00CF1207">
              <w:rPr>
                <w:rFonts w:ascii="Arial" w:hAnsi="Arial" w:cs="Arial"/>
                <w:sz w:val="24"/>
                <w:szCs w:val="24"/>
              </w:rPr>
              <w:t>.0</w:t>
            </w:r>
            <w:r>
              <w:rPr>
                <w:rFonts w:ascii="Arial" w:hAnsi="Arial" w:cs="Arial"/>
                <w:sz w:val="24"/>
                <w:szCs w:val="24"/>
              </w:rPr>
              <w:t>3</w:t>
            </w:r>
            <w:r w:rsidRPr="00CF1207">
              <w:rPr>
                <w:rFonts w:ascii="Arial" w:hAnsi="Arial" w:cs="Arial"/>
                <w:sz w:val="24"/>
                <w:szCs w:val="24"/>
              </w:rPr>
              <w:t>.2024</w:t>
            </w:r>
            <w:r>
              <w:rPr>
                <w:rFonts w:ascii="Arial" w:hAnsi="Arial" w:cs="Arial"/>
                <w:sz w:val="24"/>
                <w:szCs w:val="24"/>
              </w:rPr>
              <w:t xml:space="preserve"> г</w:t>
            </w:r>
          </w:p>
        </w:tc>
        <w:tc>
          <w:tcPr>
            <w:tcW w:w="6378" w:type="dxa"/>
          </w:tcPr>
          <w:p w14:paraId="7B0C1E8E" w14:textId="77777777" w:rsidR="00CF1207" w:rsidRPr="00CF1207" w:rsidRDefault="00CF1207" w:rsidP="00CF1207">
            <w:pPr>
              <w:jc w:val="both"/>
              <w:rPr>
                <w:rFonts w:ascii="Arial" w:hAnsi="Arial" w:cs="Arial"/>
                <w:b/>
                <w:bCs/>
                <w:sz w:val="24"/>
                <w:szCs w:val="24"/>
              </w:rPr>
            </w:pPr>
            <w:r w:rsidRPr="00CF1207">
              <w:rPr>
                <w:rFonts w:ascii="Arial" w:hAnsi="Arial" w:cs="Arial"/>
                <w:b/>
                <w:bCs/>
                <w:sz w:val="24"/>
                <w:szCs w:val="24"/>
              </w:rPr>
              <w:t>В Арбитражный суд Амурской области</w:t>
            </w:r>
          </w:p>
          <w:p w14:paraId="1AFD344F" w14:textId="77777777" w:rsidR="00CF1207" w:rsidRDefault="00CF1207" w:rsidP="00CF1207">
            <w:pPr>
              <w:jc w:val="both"/>
              <w:rPr>
                <w:rFonts w:ascii="Arial" w:hAnsi="Arial" w:cs="Arial"/>
                <w:sz w:val="24"/>
                <w:szCs w:val="24"/>
              </w:rPr>
            </w:pPr>
            <w:r w:rsidRPr="00CF1207">
              <w:rPr>
                <w:rFonts w:ascii="Arial" w:hAnsi="Arial" w:cs="Arial"/>
                <w:sz w:val="24"/>
                <w:szCs w:val="24"/>
              </w:rPr>
              <w:t>Адрес: 675000, г. Благовещенск, ул. Ленина д. 163</w:t>
            </w:r>
          </w:p>
          <w:p w14:paraId="7ECC84F3" w14:textId="77777777" w:rsidR="00CF1207" w:rsidRPr="00CF1207" w:rsidRDefault="00CF1207" w:rsidP="00CF1207">
            <w:pPr>
              <w:jc w:val="both"/>
              <w:rPr>
                <w:rFonts w:ascii="Arial" w:hAnsi="Arial" w:cs="Arial"/>
                <w:sz w:val="24"/>
                <w:szCs w:val="24"/>
              </w:rPr>
            </w:pPr>
          </w:p>
          <w:p w14:paraId="07155EB5" w14:textId="77777777" w:rsidR="00CF1207" w:rsidRPr="00CF1207" w:rsidRDefault="00CF1207" w:rsidP="00CF1207">
            <w:pPr>
              <w:jc w:val="both"/>
              <w:rPr>
                <w:rFonts w:ascii="Arial" w:hAnsi="Arial" w:cs="Arial"/>
                <w:sz w:val="24"/>
                <w:szCs w:val="24"/>
              </w:rPr>
            </w:pPr>
            <w:r w:rsidRPr="00CF1207">
              <w:rPr>
                <w:rFonts w:ascii="Arial" w:hAnsi="Arial" w:cs="Arial"/>
                <w:b/>
                <w:bCs/>
                <w:sz w:val="24"/>
                <w:szCs w:val="24"/>
              </w:rPr>
              <w:t>Заявитель:</w:t>
            </w:r>
            <w:r w:rsidRPr="00CF1207">
              <w:rPr>
                <w:rFonts w:ascii="Arial" w:hAnsi="Arial" w:cs="Arial"/>
                <w:sz w:val="24"/>
                <w:szCs w:val="24"/>
              </w:rPr>
              <w:t xml:space="preserve"> Финансовый управляющий</w:t>
            </w:r>
          </w:p>
          <w:p w14:paraId="59DF061E"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Чесновой </w:t>
            </w:r>
            <w:r>
              <w:rPr>
                <w:rFonts w:ascii="Arial" w:hAnsi="Arial" w:cs="Arial"/>
                <w:sz w:val="24"/>
                <w:szCs w:val="24"/>
              </w:rPr>
              <w:t>Л.Л.</w:t>
            </w:r>
            <w:r w:rsidRPr="00CF1207">
              <w:rPr>
                <w:rFonts w:ascii="Arial" w:hAnsi="Arial" w:cs="Arial"/>
                <w:sz w:val="24"/>
                <w:szCs w:val="24"/>
              </w:rPr>
              <w:t xml:space="preserve"> Багаутдинов Алик Зайнитдинович</w:t>
            </w:r>
          </w:p>
          <w:p w14:paraId="5BFA87DC"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Адрес: 420140, Республика Татарстан, г. Казань, </w:t>
            </w:r>
          </w:p>
          <w:p w14:paraId="353AF065"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переулок 7-ой Ноксинский, д. 1, </w:t>
            </w:r>
          </w:p>
          <w:p w14:paraId="312514A1"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телефон: 8</w:t>
            </w:r>
            <w:r>
              <w:rPr>
                <w:rFonts w:ascii="Arial" w:hAnsi="Arial" w:cs="Arial"/>
                <w:sz w:val="24"/>
                <w:szCs w:val="24"/>
              </w:rPr>
              <w:t>9145</w:t>
            </w:r>
            <w:r w:rsidRPr="00CF1207">
              <w:rPr>
                <w:rFonts w:ascii="Arial" w:hAnsi="Arial" w:cs="Arial"/>
                <w:sz w:val="24"/>
                <w:szCs w:val="24"/>
              </w:rPr>
              <w:t xml:space="preserve">582696, </w:t>
            </w:r>
          </w:p>
          <w:p w14:paraId="76953854" w14:textId="659C678A" w:rsidR="00CF1207" w:rsidRPr="00CF1207" w:rsidRDefault="00CF1207" w:rsidP="00CF1207">
            <w:pPr>
              <w:jc w:val="both"/>
              <w:rPr>
                <w:rFonts w:ascii="Arial" w:hAnsi="Arial" w:cs="Arial"/>
                <w:sz w:val="24"/>
                <w:szCs w:val="24"/>
              </w:rPr>
            </w:pPr>
            <w:r w:rsidRPr="00CF1207">
              <w:rPr>
                <w:rFonts w:ascii="Arial" w:hAnsi="Arial" w:cs="Arial"/>
                <w:sz w:val="24"/>
                <w:szCs w:val="24"/>
              </w:rPr>
              <w:t>эл. почта: amurarbitr@gmail.com</w:t>
            </w:r>
          </w:p>
          <w:p w14:paraId="559EF888" w14:textId="77777777" w:rsidR="00CF1207" w:rsidRDefault="00CF1207" w:rsidP="00CF1207">
            <w:pPr>
              <w:jc w:val="both"/>
              <w:rPr>
                <w:rFonts w:ascii="Arial" w:hAnsi="Arial" w:cs="Arial"/>
                <w:sz w:val="24"/>
                <w:szCs w:val="24"/>
              </w:rPr>
            </w:pPr>
          </w:p>
          <w:p w14:paraId="4EB169B9" w14:textId="77777777" w:rsidR="00CF1207" w:rsidRPr="00CF1207" w:rsidRDefault="00CF1207" w:rsidP="00CF1207">
            <w:pPr>
              <w:jc w:val="both"/>
              <w:rPr>
                <w:rFonts w:ascii="Arial" w:hAnsi="Arial" w:cs="Arial"/>
                <w:sz w:val="24"/>
                <w:szCs w:val="24"/>
              </w:rPr>
            </w:pPr>
            <w:r w:rsidRPr="00CF1207">
              <w:rPr>
                <w:rFonts w:ascii="Arial" w:hAnsi="Arial" w:cs="Arial"/>
                <w:b/>
                <w:bCs/>
                <w:sz w:val="24"/>
                <w:szCs w:val="24"/>
              </w:rPr>
              <w:t>Должник</w:t>
            </w:r>
            <w:r w:rsidRPr="00CF1207">
              <w:rPr>
                <w:rFonts w:ascii="Arial" w:hAnsi="Arial" w:cs="Arial"/>
                <w:sz w:val="24"/>
                <w:szCs w:val="24"/>
              </w:rPr>
              <w:t>: Чеснова Лариса Леонидовна</w:t>
            </w:r>
          </w:p>
          <w:p w14:paraId="0731C2C4"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адрес: регистрация по месту жительства: 675000, </w:t>
            </w:r>
          </w:p>
          <w:p w14:paraId="1B09838A"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Амурская область, Благовещенск, Мухина, 18</w:t>
            </w:r>
            <w:r>
              <w:rPr>
                <w:rFonts w:ascii="Arial" w:hAnsi="Arial" w:cs="Arial"/>
                <w:sz w:val="24"/>
                <w:szCs w:val="24"/>
              </w:rPr>
              <w:t>/</w:t>
            </w:r>
            <w:r w:rsidRPr="00CF1207">
              <w:rPr>
                <w:rFonts w:ascii="Arial" w:hAnsi="Arial" w:cs="Arial"/>
                <w:sz w:val="24"/>
                <w:szCs w:val="24"/>
              </w:rPr>
              <w:t>2</w:t>
            </w:r>
            <w:r>
              <w:rPr>
                <w:rFonts w:ascii="Arial" w:hAnsi="Arial" w:cs="Arial"/>
                <w:sz w:val="24"/>
                <w:szCs w:val="24"/>
              </w:rPr>
              <w:t xml:space="preserve"> кв.</w:t>
            </w:r>
            <w:r w:rsidRPr="00CF1207">
              <w:rPr>
                <w:rFonts w:ascii="Arial" w:hAnsi="Arial" w:cs="Arial"/>
                <w:sz w:val="24"/>
                <w:szCs w:val="24"/>
              </w:rPr>
              <w:t>51,</w:t>
            </w:r>
          </w:p>
          <w:p w14:paraId="570810A9" w14:textId="77777777" w:rsidR="00CF1207" w:rsidRDefault="00CF1207" w:rsidP="00CF1207">
            <w:pPr>
              <w:jc w:val="both"/>
              <w:rPr>
                <w:rFonts w:ascii="Arial" w:hAnsi="Arial" w:cs="Arial"/>
                <w:sz w:val="24"/>
                <w:szCs w:val="24"/>
              </w:rPr>
            </w:pPr>
          </w:p>
          <w:p w14:paraId="6B7400D4" w14:textId="77777777" w:rsidR="00CF1207" w:rsidRPr="00CF1207" w:rsidRDefault="00CF1207" w:rsidP="00CF1207">
            <w:pPr>
              <w:jc w:val="both"/>
              <w:rPr>
                <w:rFonts w:ascii="Arial" w:hAnsi="Arial" w:cs="Arial"/>
                <w:b/>
                <w:bCs/>
                <w:sz w:val="24"/>
                <w:szCs w:val="24"/>
              </w:rPr>
            </w:pPr>
            <w:r w:rsidRPr="00CF1207">
              <w:rPr>
                <w:rFonts w:ascii="Arial" w:hAnsi="Arial" w:cs="Arial"/>
                <w:b/>
                <w:bCs/>
                <w:sz w:val="24"/>
                <w:szCs w:val="24"/>
              </w:rPr>
              <w:t>Ответчик:</w:t>
            </w:r>
          </w:p>
          <w:p w14:paraId="5C50B242"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Дзюба Виталина Александровна в лице законного </w:t>
            </w:r>
          </w:p>
          <w:p w14:paraId="1ED387E3"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 xml:space="preserve">представителя Сарачкевич Ольга Николаевна </w:t>
            </w:r>
          </w:p>
          <w:p w14:paraId="3410D73F"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Адрес: 675000, Амурская область, г. Благовещенск</w:t>
            </w:r>
          </w:p>
          <w:p w14:paraId="051E662E"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Ул. Кантемирова д.3 кв.43</w:t>
            </w:r>
          </w:p>
          <w:p w14:paraId="7A42A177" w14:textId="77777777" w:rsidR="00CF1207" w:rsidRDefault="00CF1207" w:rsidP="00CF1207">
            <w:pPr>
              <w:jc w:val="both"/>
              <w:rPr>
                <w:rFonts w:ascii="Arial" w:hAnsi="Arial" w:cs="Arial"/>
                <w:sz w:val="24"/>
                <w:szCs w:val="24"/>
              </w:rPr>
            </w:pPr>
          </w:p>
          <w:p w14:paraId="69393941" w14:textId="77777777" w:rsidR="00CF1207" w:rsidRPr="00CF1207" w:rsidRDefault="00CF1207" w:rsidP="00CF1207">
            <w:pPr>
              <w:jc w:val="both"/>
              <w:rPr>
                <w:rFonts w:ascii="Arial" w:hAnsi="Arial" w:cs="Arial"/>
                <w:sz w:val="24"/>
                <w:szCs w:val="24"/>
              </w:rPr>
            </w:pPr>
            <w:r w:rsidRPr="00CF1207">
              <w:rPr>
                <w:rFonts w:ascii="Arial" w:hAnsi="Arial" w:cs="Arial"/>
                <w:sz w:val="24"/>
                <w:szCs w:val="24"/>
              </w:rPr>
              <w:t>Дело № А04-6952/2021</w:t>
            </w:r>
          </w:p>
          <w:p w14:paraId="53566986" w14:textId="77777777" w:rsidR="00CF1207" w:rsidRDefault="00CF1207" w:rsidP="00CF1207">
            <w:pPr>
              <w:rPr>
                <w:rFonts w:ascii="Arial" w:hAnsi="Arial" w:cs="Arial"/>
                <w:sz w:val="24"/>
                <w:szCs w:val="24"/>
              </w:rPr>
            </w:pPr>
          </w:p>
        </w:tc>
      </w:tr>
    </w:tbl>
    <w:p w14:paraId="4671A6E2" w14:textId="77777777" w:rsidR="00CF1207" w:rsidRDefault="00CF1207" w:rsidP="00E33ED7">
      <w:pPr>
        <w:jc w:val="center"/>
        <w:rPr>
          <w:rFonts w:ascii="Arial" w:hAnsi="Arial" w:cs="Arial"/>
          <w:b/>
          <w:bCs/>
          <w:sz w:val="24"/>
          <w:szCs w:val="24"/>
        </w:rPr>
      </w:pPr>
    </w:p>
    <w:p w14:paraId="254ED34C" w14:textId="32857F4E" w:rsidR="00E33ED7" w:rsidRPr="00E33ED7" w:rsidRDefault="00E33ED7" w:rsidP="00E33ED7">
      <w:pPr>
        <w:jc w:val="center"/>
        <w:rPr>
          <w:rFonts w:ascii="Arial" w:hAnsi="Arial" w:cs="Arial"/>
          <w:b/>
          <w:bCs/>
          <w:sz w:val="24"/>
          <w:szCs w:val="24"/>
        </w:rPr>
      </w:pPr>
      <w:r w:rsidRPr="00E33ED7">
        <w:rPr>
          <w:rFonts w:ascii="Arial" w:hAnsi="Arial" w:cs="Arial"/>
          <w:b/>
          <w:bCs/>
          <w:sz w:val="24"/>
          <w:szCs w:val="24"/>
        </w:rPr>
        <w:t xml:space="preserve">Пояснение </w:t>
      </w:r>
    </w:p>
    <w:p w14:paraId="1CBFDD7C" w14:textId="7B5FCD2B" w:rsidR="009F68B5" w:rsidRDefault="00E33ED7" w:rsidP="00E33ED7">
      <w:pPr>
        <w:jc w:val="center"/>
        <w:rPr>
          <w:rFonts w:ascii="Arial" w:hAnsi="Arial" w:cs="Arial"/>
          <w:b/>
          <w:bCs/>
          <w:sz w:val="24"/>
          <w:szCs w:val="24"/>
        </w:rPr>
      </w:pPr>
      <w:r w:rsidRPr="00E33ED7">
        <w:rPr>
          <w:rFonts w:ascii="Arial" w:hAnsi="Arial" w:cs="Arial"/>
          <w:b/>
          <w:bCs/>
          <w:sz w:val="24"/>
          <w:szCs w:val="24"/>
        </w:rPr>
        <w:t>к судебному заседанию назначенное на 20.03.2024</w:t>
      </w:r>
    </w:p>
    <w:p w14:paraId="6727FF53" w14:textId="6C4B6C09" w:rsidR="00E33ED7" w:rsidRPr="00184725" w:rsidRDefault="00E33ED7" w:rsidP="00184725">
      <w:pPr>
        <w:spacing w:after="0" w:line="240" w:lineRule="auto"/>
        <w:ind w:firstLine="426"/>
        <w:jc w:val="both"/>
        <w:rPr>
          <w:rStyle w:val="a3"/>
          <w:rFonts w:ascii="Arial" w:hAnsi="Arial" w:cs="Arial"/>
          <w:sz w:val="24"/>
          <w:szCs w:val="24"/>
          <w:shd w:val="clear" w:color="auto" w:fill="FFFFFF"/>
        </w:rPr>
      </w:pPr>
      <w:r w:rsidRPr="00184725">
        <w:rPr>
          <w:rFonts w:ascii="Arial" w:hAnsi="Arial" w:cs="Arial"/>
          <w:sz w:val="24"/>
          <w:szCs w:val="24"/>
        </w:rPr>
        <w:t>Арбитражным судом Амурской области по делу № А04-6952/2021 рассматривается заявление финансового управля</w:t>
      </w:r>
      <w:r w:rsidR="002E5004" w:rsidRPr="00184725">
        <w:rPr>
          <w:rFonts w:ascii="Arial" w:hAnsi="Arial" w:cs="Arial"/>
          <w:sz w:val="24"/>
          <w:szCs w:val="24"/>
        </w:rPr>
        <w:t xml:space="preserve">ющего должника Чесновой Л.Л. - Багаутдинова Алика Зайнитдиновича об </w:t>
      </w:r>
      <w:r w:rsidR="002E5004" w:rsidRPr="00184725">
        <w:rPr>
          <w:rFonts w:ascii="Arial" w:hAnsi="Arial" w:cs="Arial"/>
          <w:sz w:val="24"/>
          <w:szCs w:val="24"/>
          <w:shd w:val="clear" w:color="auto" w:fill="FFFFFF"/>
        </w:rPr>
        <w:t>изменении</w:t>
      </w:r>
      <w:r w:rsidR="002E5004" w:rsidRPr="00184725">
        <w:rPr>
          <w:rStyle w:val="a3"/>
          <w:rFonts w:ascii="Arial" w:hAnsi="Arial" w:cs="Arial"/>
          <w:sz w:val="24"/>
          <w:szCs w:val="24"/>
          <w:shd w:val="clear" w:color="auto" w:fill="FFFFFF"/>
        </w:rPr>
        <w:t xml:space="preserve"> </w:t>
      </w:r>
      <w:r w:rsidR="002E5004" w:rsidRPr="00184725">
        <w:rPr>
          <w:rFonts w:ascii="Arial" w:hAnsi="Arial" w:cs="Arial"/>
          <w:sz w:val="24"/>
          <w:szCs w:val="24"/>
          <w:shd w:val="clear" w:color="auto" w:fill="FFFFFF"/>
        </w:rPr>
        <w:t xml:space="preserve">способа исполнения </w:t>
      </w:r>
      <w:r w:rsidR="002E5004" w:rsidRPr="00184725">
        <w:rPr>
          <w:rStyle w:val="a3"/>
          <w:rFonts w:ascii="Arial" w:hAnsi="Arial" w:cs="Arial"/>
          <w:sz w:val="24"/>
          <w:szCs w:val="24"/>
          <w:shd w:val="clear" w:color="auto" w:fill="FFFFFF"/>
        </w:rPr>
        <w:t xml:space="preserve">определения Арбитражного суда Амурской области по делу </w:t>
      </w:r>
      <w:r w:rsidR="002E5004" w:rsidRPr="00184725">
        <w:rPr>
          <w:rFonts w:ascii="Arial" w:hAnsi="Arial" w:cs="Arial"/>
          <w:sz w:val="24"/>
          <w:szCs w:val="24"/>
        </w:rPr>
        <w:t xml:space="preserve">А04-6952/2021 </w:t>
      </w:r>
      <w:r w:rsidR="002E5004" w:rsidRPr="00184725">
        <w:rPr>
          <w:rStyle w:val="a3"/>
          <w:rFonts w:ascii="Arial" w:hAnsi="Arial" w:cs="Arial"/>
          <w:sz w:val="24"/>
          <w:szCs w:val="24"/>
          <w:shd w:val="clear" w:color="auto" w:fill="FFFFFF"/>
        </w:rPr>
        <w:t xml:space="preserve">от </w:t>
      </w:r>
      <w:r w:rsidR="00184725" w:rsidRPr="00184725">
        <w:rPr>
          <w:rStyle w:val="a3"/>
          <w:rFonts w:ascii="Arial" w:hAnsi="Arial" w:cs="Arial"/>
          <w:sz w:val="24"/>
          <w:szCs w:val="24"/>
          <w:shd w:val="clear" w:color="auto" w:fill="FFFFFF"/>
        </w:rPr>
        <w:t>24</w:t>
      </w:r>
      <w:r w:rsidR="002E5004" w:rsidRPr="00184725">
        <w:rPr>
          <w:rStyle w:val="a3"/>
          <w:rFonts w:ascii="Arial" w:hAnsi="Arial" w:cs="Arial"/>
          <w:sz w:val="24"/>
          <w:szCs w:val="24"/>
          <w:shd w:val="clear" w:color="auto" w:fill="FFFFFF"/>
        </w:rPr>
        <w:t>.0</w:t>
      </w:r>
      <w:r w:rsidR="00184725" w:rsidRPr="00184725">
        <w:rPr>
          <w:rStyle w:val="a3"/>
          <w:rFonts w:ascii="Arial" w:hAnsi="Arial" w:cs="Arial"/>
          <w:sz w:val="24"/>
          <w:szCs w:val="24"/>
          <w:shd w:val="clear" w:color="auto" w:fill="FFFFFF"/>
        </w:rPr>
        <w:t>8</w:t>
      </w:r>
      <w:r w:rsidR="002E5004" w:rsidRPr="00184725">
        <w:rPr>
          <w:rStyle w:val="a3"/>
          <w:rFonts w:ascii="Arial" w:hAnsi="Arial" w:cs="Arial"/>
          <w:sz w:val="24"/>
          <w:szCs w:val="24"/>
          <w:shd w:val="clear" w:color="auto" w:fill="FFFFFF"/>
        </w:rPr>
        <w:t>.2022 г.</w:t>
      </w:r>
    </w:p>
    <w:p w14:paraId="2DBF2879" w14:textId="69FB02FF" w:rsidR="00F166CF" w:rsidRPr="00E27C69" w:rsidRDefault="00F166CF" w:rsidP="00E27C69">
      <w:pPr>
        <w:spacing w:after="0" w:line="240" w:lineRule="auto"/>
        <w:ind w:firstLine="851"/>
        <w:jc w:val="both"/>
        <w:rPr>
          <w:rStyle w:val="a3"/>
          <w:rFonts w:ascii="Arial" w:hAnsi="Arial" w:cs="Arial"/>
          <w:b/>
          <w:bCs/>
          <w:sz w:val="24"/>
          <w:szCs w:val="24"/>
          <w:shd w:val="clear" w:color="auto" w:fill="FFFFFF"/>
        </w:rPr>
      </w:pPr>
      <w:r w:rsidRPr="00184725">
        <w:rPr>
          <w:rStyle w:val="a3"/>
          <w:rFonts w:ascii="Arial" w:hAnsi="Arial" w:cs="Arial"/>
          <w:b/>
          <w:bCs/>
          <w:sz w:val="24"/>
          <w:szCs w:val="24"/>
          <w:shd w:val="clear" w:color="auto" w:fill="FFFFFF"/>
        </w:rPr>
        <w:t>Уважаемый суд хочу обратить Ваше внимание</w:t>
      </w:r>
      <w:r w:rsidR="00E27C69">
        <w:rPr>
          <w:rStyle w:val="a3"/>
          <w:rFonts w:ascii="Arial" w:hAnsi="Arial" w:cs="Arial"/>
          <w:b/>
          <w:bCs/>
          <w:sz w:val="24"/>
          <w:szCs w:val="24"/>
          <w:shd w:val="clear" w:color="auto" w:fill="FFFFFF"/>
        </w:rPr>
        <w:t xml:space="preserve"> </w:t>
      </w:r>
      <w:r w:rsidRPr="00184725">
        <w:rPr>
          <w:rStyle w:val="a3"/>
          <w:rFonts w:ascii="Arial" w:hAnsi="Arial" w:cs="Arial"/>
          <w:b/>
          <w:bCs/>
          <w:sz w:val="24"/>
          <w:szCs w:val="24"/>
          <w:shd w:val="clear" w:color="auto" w:fill="FFFFFF"/>
        </w:rPr>
        <w:t>н</w:t>
      </w:r>
      <w:r w:rsidR="00A43035" w:rsidRPr="00184725">
        <w:rPr>
          <w:rStyle w:val="a3"/>
          <w:rFonts w:ascii="Arial" w:hAnsi="Arial" w:cs="Arial"/>
          <w:b/>
          <w:bCs/>
          <w:sz w:val="24"/>
          <w:szCs w:val="24"/>
          <w:shd w:val="clear" w:color="auto" w:fill="FFFFFF"/>
        </w:rPr>
        <w:t>а</w:t>
      </w:r>
      <w:r w:rsidRPr="00184725">
        <w:rPr>
          <w:rStyle w:val="a3"/>
          <w:rFonts w:ascii="Arial" w:hAnsi="Arial" w:cs="Arial"/>
          <w:b/>
          <w:bCs/>
          <w:sz w:val="24"/>
          <w:szCs w:val="24"/>
          <w:shd w:val="clear" w:color="auto" w:fill="FFFFFF"/>
        </w:rPr>
        <w:t xml:space="preserve"> </w:t>
      </w:r>
      <w:r w:rsidR="000E3751" w:rsidRPr="00184725">
        <w:rPr>
          <w:rStyle w:val="a3"/>
          <w:rFonts w:ascii="Arial" w:hAnsi="Arial" w:cs="Arial"/>
          <w:b/>
          <w:bCs/>
          <w:sz w:val="24"/>
          <w:szCs w:val="24"/>
          <w:shd w:val="clear" w:color="auto" w:fill="FFFFFF"/>
        </w:rPr>
        <w:t>то,</w:t>
      </w:r>
      <w:r w:rsidRPr="00184725">
        <w:rPr>
          <w:rStyle w:val="a3"/>
          <w:rFonts w:ascii="Arial" w:hAnsi="Arial" w:cs="Arial"/>
          <w:b/>
          <w:bCs/>
          <w:sz w:val="24"/>
          <w:szCs w:val="24"/>
          <w:shd w:val="clear" w:color="auto" w:fill="FFFFFF"/>
        </w:rPr>
        <w:t xml:space="preserve"> что </w:t>
      </w:r>
      <w:r w:rsidR="00A43035" w:rsidRPr="00184725">
        <w:rPr>
          <w:rStyle w:val="a3"/>
          <w:rFonts w:ascii="Arial" w:hAnsi="Arial" w:cs="Arial"/>
          <w:b/>
          <w:bCs/>
          <w:sz w:val="24"/>
          <w:szCs w:val="24"/>
          <w:shd w:val="clear" w:color="auto" w:fill="FFFFFF"/>
        </w:rPr>
        <w:t>основной</w:t>
      </w:r>
      <w:r w:rsidR="00A43035" w:rsidRPr="00184725">
        <w:rPr>
          <w:rStyle w:val="a3"/>
          <w:rFonts w:ascii="Arial" w:hAnsi="Arial" w:cs="Arial"/>
          <w:sz w:val="24"/>
          <w:szCs w:val="24"/>
          <w:shd w:val="clear" w:color="auto" w:fill="FFFFFF"/>
        </w:rPr>
        <w:t xml:space="preserve"> </w:t>
      </w:r>
      <w:r w:rsidR="00A43035" w:rsidRPr="00184725">
        <w:rPr>
          <w:rStyle w:val="a3"/>
          <w:rFonts w:ascii="Arial" w:hAnsi="Arial" w:cs="Arial"/>
          <w:b/>
          <w:bCs/>
          <w:sz w:val="24"/>
          <w:szCs w:val="24"/>
          <w:shd w:val="clear" w:color="auto" w:fill="FFFFFF"/>
        </w:rPr>
        <w:t>причиной объявить себя банкротом Чеснова Л.Л. была вынуждена</w:t>
      </w:r>
      <w:r w:rsidR="00A43035" w:rsidRPr="00184725">
        <w:rPr>
          <w:rStyle w:val="a3"/>
          <w:rFonts w:ascii="Arial" w:hAnsi="Arial" w:cs="Arial"/>
          <w:sz w:val="24"/>
          <w:szCs w:val="24"/>
          <w:shd w:val="clear" w:color="auto" w:fill="FFFFFF"/>
        </w:rPr>
        <w:t xml:space="preserve">, </w:t>
      </w:r>
    </w:p>
    <w:p w14:paraId="516E74BC" w14:textId="56D7632E" w:rsidR="00A43035" w:rsidRPr="00D67F2D" w:rsidRDefault="00A43035" w:rsidP="00184725">
      <w:pPr>
        <w:pStyle w:val="a4"/>
        <w:spacing w:before="0" w:beforeAutospacing="0" w:after="0" w:afterAutospacing="0"/>
        <w:ind w:left="720"/>
        <w:jc w:val="both"/>
        <w:rPr>
          <w:rFonts w:ascii="Arial" w:hAnsi="Arial" w:cs="Arial"/>
        </w:rPr>
      </w:pPr>
      <w:r w:rsidRPr="00D67F2D">
        <w:rPr>
          <w:rFonts w:ascii="Arial" w:hAnsi="Arial" w:cs="Arial"/>
        </w:rPr>
        <w:t xml:space="preserve">- </w:t>
      </w:r>
      <w:r w:rsidRPr="00D67F2D">
        <w:rPr>
          <w:rStyle w:val="a3"/>
          <w:rFonts w:ascii="Arial" w:hAnsi="Arial" w:cs="Arial"/>
          <w:i w:val="0"/>
          <w:iCs w:val="0"/>
          <w:shd w:val="clear" w:color="auto" w:fill="FFFFFF"/>
        </w:rPr>
        <w:t>не из-за</w:t>
      </w:r>
      <w:r w:rsidRPr="00D67F2D">
        <w:rPr>
          <w:rStyle w:val="a3"/>
          <w:rFonts w:ascii="Arial" w:hAnsi="Arial" w:cs="Arial"/>
          <w:shd w:val="clear" w:color="auto" w:fill="FFFFFF"/>
        </w:rPr>
        <w:t xml:space="preserve">   </w:t>
      </w:r>
      <w:r w:rsidRPr="00D67F2D">
        <w:rPr>
          <w:rFonts w:ascii="Arial" w:hAnsi="Arial" w:cs="Arial"/>
        </w:rPr>
        <w:t xml:space="preserve">неправильного управления финансами, где траты </w:t>
      </w:r>
      <w:r w:rsidR="00184725" w:rsidRPr="00D67F2D">
        <w:rPr>
          <w:rFonts w:ascii="Arial" w:hAnsi="Arial" w:cs="Arial"/>
        </w:rPr>
        <w:t xml:space="preserve">проходят </w:t>
      </w:r>
      <w:r w:rsidRPr="00D67F2D">
        <w:rPr>
          <w:rFonts w:ascii="Arial" w:hAnsi="Arial" w:cs="Arial"/>
        </w:rPr>
        <w:t>больше получаемого доход</w:t>
      </w:r>
      <w:r w:rsidR="00184725" w:rsidRPr="00D67F2D">
        <w:rPr>
          <w:rFonts w:ascii="Arial" w:hAnsi="Arial" w:cs="Arial"/>
        </w:rPr>
        <w:t>а;</w:t>
      </w:r>
    </w:p>
    <w:p w14:paraId="15813574" w14:textId="482A5B75" w:rsidR="00A43035" w:rsidRPr="00D67F2D" w:rsidRDefault="00A43035" w:rsidP="00184725">
      <w:pPr>
        <w:pStyle w:val="a4"/>
        <w:spacing w:before="0" w:beforeAutospacing="0" w:after="0" w:afterAutospacing="0"/>
        <w:ind w:left="720"/>
        <w:jc w:val="both"/>
        <w:rPr>
          <w:rFonts w:ascii="Arial" w:hAnsi="Arial" w:cs="Arial"/>
        </w:rPr>
      </w:pPr>
      <w:r w:rsidRPr="00D67F2D">
        <w:rPr>
          <w:rFonts w:ascii="Arial" w:hAnsi="Arial" w:cs="Arial"/>
          <w:i/>
          <w:iCs/>
        </w:rPr>
        <w:t xml:space="preserve">- </w:t>
      </w:r>
      <w:r w:rsidRPr="00D67F2D">
        <w:rPr>
          <w:rStyle w:val="a3"/>
          <w:rFonts w:ascii="Arial" w:hAnsi="Arial" w:cs="Arial"/>
          <w:i w:val="0"/>
          <w:iCs w:val="0"/>
          <w:shd w:val="clear" w:color="auto" w:fill="FFFFFF"/>
        </w:rPr>
        <w:t>не из-за</w:t>
      </w:r>
      <w:r w:rsidRPr="00D67F2D">
        <w:rPr>
          <w:rStyle w:val="a3"/>
          <w:rFonts w:ascii="Arial" w:hAnsi="Arial" w:cs="Arial"/>
          <w:shd w:val="clear" w:color="auto" w:fill="FFFFFF"/>
        </w:rPr>
        <w:t xml:space="preserve">   </w:t>
      </w:r>
      <w:r w:rsidRPr="00D67F2D">
        <w:rPr>
          <w:rFonts w:ascii="Arial" w:hAnsi="Arial" w:cs="Arial"/>
        </w:rPr>
        <w:t>непредвиденных обстоятельств, типа стихийных бедствий, затраты на неожиданные медицинские расходы или ремонт жилья которые привели к финансовым проблемам и невозможности оплатить долг</w:t>
      </w:r>
      <w:r w:rsidR="00184725" w:rsidRPr="00D67F2D">
        <w:rPr>
          <w:rFonts w:ascii="Arial" w:hAnsi="Arial" w:cs="Arial"/>
        </w:rPr>
        <w:t>;</w:t>
      </w:r>
    </w:p>
    <w:p w14:paraId="18EC5EDC" w14:textId="1C037AC9" w:rsidR="00A43035" w:rsidRPr="00D67F2D" w:rsidRDefault="00A43035" w:rsidP="00184725">
      <w:pPr>
        <w:pStyle w:val="a4"/>
        <w:spacing w:before="0" w:beforeAutospacing="0" w:after="0" w:afterAutospacing="0"/>
        <w:ind w:left="720"/>
        <w:jc w:val="both"/>
        <w:rPr>
          <w:rFonts w:ascii="Arial" w:hAnsi="Arial" w:cs="Arial"/>
        </w:rPr>
      </w:pPr>
      <w:r w:rsidRPr="00D67F2D">
        <w:rPr>
          <w:rFonts w:ascii="Arial" w:hAnsi="Arial" w:cs="Arial"/>
          <w:i/>
          <w:iCs/>
        </w:rPr>
        <w:t xml:space="preserve">- </w:t>
      </w:r>
      <w:r w:rsidRPr="00D67F2D">
        <w:rPr>
          <w:rStyle w:val="a3"/>
          <w:rFonts w:ascii="Arial" w:hAnsi="Arial" w:cs="Arial"/>
          <w:i w:val="0"/>
          <w:iCs w:val="0"/>
          <w:shd w:val="clear" w:color="auto" w:fill="FFFFFF"/>
        </w:rPr>
        <w:t>не из-за</w:t>
      </w:r>
      <w:r w:rsidRPr="00D67F2D">
        <w:rPr>
          <w:rStyle w:val="a3"/>
          <w:rFonts w:ascii="Arial" w:hAnsi="Arial" w:cs="Arial"/>
          <w:shd w:val="clear" w:color="auto" w:fill="FFFFFF"/>
        </w:rPr>
        <w:t xml:space="preserve">   </w:t>
      </w:r>
      <w:r w:rsidR="00184725" w:rsidRPr="00D67F2D">
        <w:rPr>
          <w:rFonts w:ascii="Arial" w:hAnsi="Arial" w:cs="Arial"/>
        </w:rPr>
        <w:t>в</w:t>
      </w:r>
      <w:r w:rsidRPr="00D67F2D">
        <w:rPr>
          <w:rFonts w:ascii="Arial" w:hAnsi="Arial" w:cs="Arial"/>
        </w:rPr>
        <w:t>ысоких процентов по кредиту</w:t>
      </w:r>
      <w:r w:rsidR="00184725" w:rsidRPr="00D67F2D">
        <w:rPr>
          <w:rFonts w:ascii="Arial" w:hAnsi="Arial" w:cs="Arial"/>
        </w:rPr>
        <w:t>;</w:t>
      </w:r>
    </w:p>
    <w:p w14:paraId="6726BD75" w14:textId="77777777" w:rsidR="00E27C69" w:rsidRDefault="00184725" w:rsidP="00E27C69">
      <w:pPr>
        <w:autoSpaceDE w:val="0"/>
        <w:autoSpaceDN w:val="0"/>
        <w:adjustRightInd w:val="0"/>
        <w:spacing w:after="0" w:line="240" w:lineRule="auto"/>
        <w:ind w:firstLine="540"/>
        <w:jc w:val="both"/>
        <w:rPr>
          <w:rFonts w:ascii="Arial" w:hAnsi="Arial" w:cs="Arial"/>
          <w:b/>
          <w:bCs/>
          <w:sz w:val="24"/>
          <w:szCs w:val="24"/>
        </w:rPr>
      </w:pPr>
      <w:r w:rsidRPr="00D67F2D">
        <w:rPr>
          <w:rFonts w:ascii="Arial" w:hAnsi="Arial" w:cs="Arial"/>
          <w:sz w:val="24"/>
          <w:szCs w:val="24"/>
        </w:rPr>
        <w:t xml:space="preserve">А главной причиной стало </w:t>
      </w:r>
      <w:r w:rsidR="00271246" w:rsidRPr="00D67F2D">
        <w:rPr>
          <w:rFonts w:ascii="Arial" w:hAnsi="Arial" w:cs="Arial"/>
        </w:rPr>
        <w:t xml:space="preserve">как установлено Арбитражным судом Амурской области </w:t>
      </w:r>
      <w:r w:rsidRPr="00D67F2D">
        <w:rPr>
          <w:rFonts w:ascii="Arial" w:hAnsi="Arial" w:cs="Arial"/>
          <w:sz w:val="24"/>
          <w:szCs w:val="24"/>
        </w:rPr>
        <w:t xml:space="preserve">снижения дохода </w:t>
      </w:r>
      <w:r w:rsidR="001F649B" w:rsidRPr="00D67F2D">
        <w:rPr>
          <w:rFonts w:ascii="Arial" w:hAnsi="Arial" w:cs="Arial"/>
        </w:rPr>
        <w:t xml:space="preserve">у </w:t>
      </w:r>
      <w:r w:rsidRPr="00D67F2D">
        <w:rPr>
          <w:rFonts w:ascii="Arial" w:hAnsi="Arial" w:cs="Arial"/>
          <w:sz w:val="24"/>
          <w:szCs w:val="24"/>
        </w:rPr>
        <w:t>Чеснов</w:t>
      </w:r>
      <w:r w:rsidR="001F649B" w:rsidRPr="00D67F2D">
        <w:rPr>
          <w:rFonts w:ascii="Arial" w:hAnsi="Arial" w:cs="Arial"/>
        </w:rPr>
        <w:t>ой</w:t>
      </w:r>
      <w:r w:rsidRPr="00D67F2D">
        <w:rPr>
          <w:rFonts w:ascii="Arial" w:hAnsi="Arial" w:cs="Arial"/>
          <w:sz w:val="24"/>
          <w:szCs w:val="24"/>
        </w:rPr>
        <w:t xml:space="preserve"> Л.Л. после заключения с Дзюбой В.А. в лице законного представителя Сарачкевич О.Н. договора дарения квартиры</w:t>
      </w:r>
      <w:r w:rsidR="00271246" w:rsidRPr="00D67F2D">
        <w:rPr>
          <w:rFonts w:ascii="Arial" w:hAnsi="Arial" w:cs="Arial"/>
        </w:rPr>
        <w:t xml:space="preserve">. Она </w:t>
      </w:r>
      <w:r w:rsidRPr="00D67F2D">
        <w:rPr>
          <w:rFonts w:ascii="Arial" w:hAnsi="Arial" w:cs="Arial"/>
          <w:sz w:val="24"/>
          <w:szCs w:val="24"/>
        </w:rPr>
        <w:t>утратила источник получения дополнительного дохода, а также ликвидное имущество, за</w:t>
      </w:r>
      <w:r w:rsidRPr="00184725">
        <w:rPr>
          <w:rFonts w:ascii="Arial" w:hAnsi="Arial" w:cs="Arial"/>
          <w:sz w:val="24"/>
          <w:szCs w:val="24"/>
        </w:rPr>
        <w:t xml:space="preserve"> счет которого возможно было удовлетворить требование кредитора</w:t>
      </w:r>
      <w:r w:rsidR="00271246">
        <w:rPr>
          <w:rFonts w:ascii="Arial" w:hAnsi="Arial" w:cs="Arial"/>
        </w:rPr>
        <w:t>.</w:t>
      </w:r>
      <w:r w:rsidR="00E27C69" w:rsidRPr="00E27C69">
        <w:rPr>
          <w:rFonts w:ascii="Arial" w:hAnsi="Arial" w:cs="Arial"/>
          <w:b/>
          <w:bCs/>
          <w:sz w:val="24"/>
          <w:szCs w:val="24"/>
        </w:rPr>
        <w:t xml:space="preserve"> </w:t>
      </w:r>
    </w:p>
    <w:p w14:paraId="103C5A08" w14:textId="77777777" w:rsidR="00E27C69" w:rsidRDefault="00E27C69" w:rsidP="00E27C69">
      <w:pPr>
        <w:autoSpaceDE w:val="0"/>
        <w:autoSpaceDN w:val="0"/>
        <w:adjustRightInd w:val="0"/>
        <w:spacing w:after="0" w:line="240" w:lineRule="auto"/>
        <w:ind w:firstLine="540"/>
        <w:jc w:val="both"/>
        <w:rPr>
          <w:rFonts w:ascii="Arial" w:hAnsi="Arial" w:cs="Arial"/>
          <w:sz w:val="24"/>
          <w:szCs w:val="24"/>
        </w:rPr>
      </w:pPr>
      <w:r w:rsidRPr="00D072F8">
        <w:rPr>
          <w:rFonts w:ascii="Arial" w:hAnsi="Arial" w:cs="Arial"/>
          <w:b/>
          <w:bCs/>
          <w:sz w:val="24"/>
          <w:szCs w:val="24"/>
        </w:rPr>
        <w:t>Законный доход или полученные денежные средства</w:t>
      </w:r>
      <w:r w:rsidRPr="00D072F8">
        <w:rPr>
          <w:rFonts w:ascii="Arial" w:hAnsi="Arial" w:cs="Arial"/>
          <w:sz w:val="24"/>
          <w:szCs w:val="24"/>
        </w:rPr>
        <w:t xml:space="preserve"> — это деньги, которые человек получил в соответствии с законодательством. Это могут быть заработная плата за труд, проценты по вкладам, алименты, дивиденды, компенсация за ущерб, наследство и т.д. </w:t>
      </w:r>
    </w:p>
    <w:p w14:paraId="35227BE3" w14:textId="2C6DED7B" w:rsidR="00E27C69" w:rsidRDefault="00E27C69" w:rsidP="00E27C69">
      <w:pPr>
        <w:autoSpaceDE w:val="0"/>
        <w:autoSpaceDN w:val="0"/>
        <w:adjustRightInd w:val="0"/>
        <w:spacing w:after="0" w:line="240" w:lineRule="auto"/>
        <w:ind w:firstLine="540"/>
        <w:jc w:val="both"/>
        <w:rPr>
          <w:rFonts w:ascii="Arial" w:hAnsi="Arial" w:cs="Arial"/>
          <w:sz w:val="24"/>
          <w:szCs w:val="24"/>
        </w:rPr>
      </w:pPr>
      <w:r w:rsidRPr="00D072F8">
        <w:rPr>
          <w:rFonts w:ascii="Arial" w:hAnsi="Arial" w:cs="Arial"/>
          <w:sz w:val="24"/>
          <w:szCs w:val="24"/>
        </w:rPr>
        <w:t>Получение дохода может быть обусловлено различными факторами, но важно, чтобы оно было законным и соответствовало законодательству страны, в которой человек проживает или работает.</w:t>
      </w:r>
    </w:p>
    <w:p w14:paraId="4BA391E3" w14:textId="5D208D67" w:rsidR="00E27C69" w:rsidRDefault="00E27C69" w:rsidP="00BB224F">
      <w:pPr>
        <w:pStyle w:val="a4"/>
        <w:spacing w:after="0"/>
        <w:ind w:firstLine="426"/>
        <w:jc w:val="both"/>
        <w:rPr>
          <w:rFonts w:ascii="Montserrat" w:hAnsi="Montserrat"/>
          <w:color w:val="FFFFFF"/>
          <w:sz w:val="27"/>
          <w:szCs w:val="27"/>
        </w:rPr>
      </w:pPr>
      <w:r w:rsidRPr="00E27C69">
        <w:rPr>
          <w:rFonts w:ascii="Arial" w:hAnsi="Arial" w:cs="Arial"/>
          <w:b/>
          <w:bCs/>
        </w:rPr>
        <w:lastRenderedPageBreak/>
        <w:t>Деньги или доход, полученные не в соответствии с законодательством</w:t>
      </w:r>
      <w:r w:rsidRPr="00E27C69">
        <w:rPr>
          <w:rFonts w:ascii="Arial" w:hAnsi="Arial" w:cs="Arial"/>
        </w:rPr>
        <w:t xml:space="preserve">, могут иметь статус </w:t>
      </w:r>
      <w:r w:rsidRPr="00E27C69">
        <w:rPr>
          <w:rFonts w:ascii="Arial" w:hAnsi="Arial" w:cs="Arial"/>
          <w:b/>
          <w:bCs/>
        </w:rPr>
        <w:t>"незаконных" или "недекларированных".</w:t>
      </w:r>
      <w:r w:rsidRPr="00E27C69">
        <w:rPr>
          <w:rFonts w:ascii="Arial" w:hAnsi="Arial" w:cs="Arial"/>
        </w:rPr>
        <w:t xml:space="preserve"> Это может быть результатом уклонения от уплаты налогов, незаконных сделок, коррупции, отмывания денег или других противоправных действий. </w:t>
      </w:r>
    </w:p>
    <w:p w14:paraId="283D790B" w14:textId="7B4C6B73" w:rsidR="00B334D5" w:rsidRDefault="00E27C69" w:rsidP="00BB224F">
      <w:pPr>
        <w:pStyle w:val="a4"/>
        <w:spacing w:after="0"/>
        <w:ind w:firstLine="426"/>
        <w:jc w:val="both"/>
        <w:rPr>
          <w:rFonts w:ascii="Arial" w:hAnsi="Arial" w:cs="Arial"/>
        </w:rPr>
      </w:pPr>
      <w:r>
        <w:rPr>
          <w:rFonts w:ascii="Montserrat" w:hAnsi="Montserrat"/>
          <w:color w:val="FFFFFF"/>
          <w:sz w:val="27"/>
          <w:szCs w:val="27"/>
        </w:rPr>
        <w:t>.</w:t>
      </w:r>
      <w:r w:rsidR="00BB224F">
        <w:rPr>
          <w:rFonts w:ascii="Arial" w:hAnsi="Arial" w:cs="Arial"/>
        </w:rPr>
        <w:t xml:space="preserve">Арбитражный суд </w:t>
      </w:r>
      <w:r>
        <w:rPr>
          <w:rFonts w:ascii="Arial" w:hAnsi="Arial" w:cs="Arial"/>
        </w:rPr>
        <w:t xml:space="preserve">Амурской области </w:t>
      </w:r>
      <w:r w:rsidR="00BB224F">
        <w:rPr>
          <w:rFonts w:ascii="Arial" w:hAnsi="Arial" w:cs="Arial"/>
        </w:rPr>
        <w:t xml:space="preserve">вынес определение по признанию </w:t>
      </w:r>
      <w:r w:rsidR="00271246">
        <w:rPr>
          <w:rFonts w:ascii="Arial" w:hAnsi="Arial" w:cs="Arial"/>
        </w:rPr>
        <w:t>сделк</w:t>
      </w:r>
      <w:r w:rsidR="00BB224F">
        <w:rPr>
          <w:rFonts w:ascii="Arial" w:hAnsi="Arial" w:cs="Arial"/>
        </w:rPr>
        <w:t>и</w:t>
      </w:r>
      <w:r w:rsidR="00271246">
        <w:rPr>
          <w:rFonts w:ascii="Arial" w:hAnsi="Arial" w:cs="Arial"/>
        </w:rPr>
        <w:t xml:space="preserve"> договора дарения </w:t>
      </w:r>
      <w:r w:rsidR="00271246" w:rsidRPr="00271246">
        <w:rPr>
          <w:rFonts w:ascii="Arial" w:hAnsi="Arial" w:cs="Arial"/>
        </w:rPr>
        <w:t>от 15.</w:t>
      </w:r>
      <w:r w:rsidR="00BB224F" w:rsidRPr="00271246">
        <w:rPr>
          <w:rFonts w:ascii="Arial" w:hAnsi="Arial" w:cs="Arial"/>
        </w:rPr>
        <w:t>09.2020г.</w:t>
      </w:r>
      <w:r w:rsidR="00BB224F">
        <w:rPr>
          <w:rFonts w:ascii="Arial" w:hAnsi="Arial" w:cs="Arial"/>
        </w:rPr>
        <w:t xml:space="preserve"> </w:t>
      </w:r>
      <w:r w:rsidR="00BB224F" w:rsidRPr="00271246">
        <w:rPr>
          <w:rFonts w:ascii="Arial" w:hAnsi="Arial" w:cs="Arial"/>
        </w:rPr>
        <w:t>недействительной</w:t>
      </w:r>
      <w:r w:rsidR="00BB224F">
        <w:rPr>
          <w:rFonts w:ascii="Arial" w:hAnsi="Arial" w:cs="Arial"/>
        </w:rPr>
        <w:t xml:space="preserve"> и</w:t>
      </w:r>
      <w:r w:rsidR="00271246">
        <w:rPr>
          <w:rFonts w:ascii="Arial" w:hAnsi="Arial" w:cs="Arial"/>
        </w:rPr>
        <w:t xml:space="preserve"> применил последствия </w:t>
      </w:r>
      <w:r w:rsidR="00BB224F">
        <w:rPr>
          <w:rFonts w:ascii="Arial" w:hAnsi="Arial" w:cs="Arial"/>
        </w:rPr>
        <w:t xml:space="preserve">по </w:t>
      </w:r>
      <w:r w:rsidR="00271246">
        <w:rPr>
          <w:rFonts w:ascii="Arial" w:hAnsi="Arial" w:cs="Arial"/>
        </w:rPr>
        <w:t>недействительной сделки</w:t>
      </w:r>
      <w:r w:rsidR="00BB224F">
        <w:rPr>
          <w:rFonts w:ascii="Arial" w:hAnsi="Arial" w:cs="Arial"/>
        </w:rPr>
        <w:t xml:space="preserve">, где определил </w:t>
      </w:r>
      <w:r w:rsidR="00BB224F" w:rsidRPr="00BB224F">
        <w:rPr>
          <w:rFonts w:ascii="Arial" w:hAnsi="Arial" w:cs="Arial"/>
        </w:rPr>
        <w:t>взыскать с Сарачкевич Ольги Николаевны (29.06.1988 г.р.) в пользу Чесновой Ларисы Леонидовны 5 530 000 руб</w:t>
      </w:r>
      <w:r w:rsidR="001E4546">
        <w:rPr>
          <w:rFonts w:ascii="Arial" w:hAnsi="Arial" w:cs="Arial"/>
        </w:rPr>
        <w:t>.</w:t>
      </w:r>
    </w:p>
    <w:p w14:paraId="399B5750" w14:textId="77777777" w:rsidR="007A4FE8" w:rsidRDefault="007A4FE8" w:rsidP="007A4FE8">
      <w:pPr>
        <w:autoSpaceDE w:val="0"/>
        <w:autoSpaceDN w:val="0"/>
        <w:adjustRightInd w:val="0"/>
        <w:spacing w:after="0" w:line="240" w:lineRule="auto"/>
        <w:ind w:firstLine="540"/>
        <w:jc w:val="both"/>
        <w:rPr>
          <w:rFonts w:ascii="Arial" w:hAnsi="Arial" w:cs="Arial"/>
          <w:kern w:val="0"/>
          <w:sz w:val="24"/>
          <w:szCs w:val="24"/>
        </w:rPr>
      </w:pPr>
      <w:r w:rsidRPr="003A27B2">
        <w:rPr>
          <w:rFonts w:ascii="Arial" w:hAnsi="Arial" w:cs="Arial"/>
          <w:sz w:val="24"/>
          <w:szCs w:val="24"/>
        </w:rPr>
        <w:t xml:space="preserve">Недействительная сделка совершена в интересах несовершеннолетнего ответчика, родителем Сарачкевич О.Н, так как дееспособность у Дзюбы В.А. не наступила и она не может быть субъектами сделки и не вправе самостоятельно </w:t>
      </w:r>
      <w:r>
        <w:rPr>
          <w:rFonts w:ascii="Arial" w:hAnsi="Arial" w:cs="Arial"/>
        </w:rPr>
        <w:t xml:space="preserve">продавать или </w:t>
      </w:r>
      <w:r w:rsidRPr="003A27B2">
        <w:rPr>
          <w:rFonts w:ascii="Arial" w:hAnsi="Arial" w:cs="Arial"/>
          <w:sz w:val="24"/>
          <w:szCs w:val="24"/>
        </w:rPr>
        <w:t>приобретать недвижимость в соответствии со ст. 21 ГК РФ.</w:t>
      </w:r>
      <w:r w:rsidRPr="007A4FE8">
        <w:rPr>
          <w:rFonts w:ascii="Arial" w:hAnsi="Arial" w:cs="Arial"/>
          <w:kern w:val="0"/>
          <w:sz w:val="24"/>
          <w:szCs w:val="24"/>
        </w:rPr>
        <w:t xml:space="preserve"> </w:t>
      </w:r>
    </w:p>
    <w:p w14:paraId="5F432ED4" w14:textId="7292879D" w:rsidR="00953FEF" w:rsidRPr="00953FEF" w:rsidRDefault="00953FEF" w:rsidP="00EF7F05">
      <w:pPr>
        <w:pStyle w:val="a4"/>
        <w:shd w:val="clear" w:color="auto" w:fill="FFFFFF"/>
        <w:spacing w:after="0"/>
        <w:ind w:firstLine="851"/>
        <w:jc w:val="both"/>
        <w:rPr>
          <w:rFonts w:ascii="Arial" w:hAnsi="Arial" w:cs="Arial"/>
          <w:b/>
          <w:bCs/>
          <w:color w:val="212529"/>
        </w:rPr>
      </w:pPr>
      <w:r w:rsidRPr="00953FEF">
        <w:rPr>
          <w:rFonts w:ascii="Arial" w:hAnsi="Arial" w:cs="Arial"/>
          <w:b/>
          <w:bCs/>
          <w:color w:val="212529"/>
        </w:rPr>
        <w:t>ИТОГОМ ПОЯСНЕНИЯ ЯВЛЯЕТСЯ;</w:t>
      </w:r>
    </w:p>
    <w:p w14:paraId="4521C78D" w14:textId="77777777" w:rsidR="00D85242" w:rsidRDefault="00953FEF" w:rsidP="00D85242">
      <w:pPr>
        <w:pStyle w:val="a4"/>
        <w:numPr>
          <w:ilvl w:val="0"/>
          <w:numId w:val="3"/>
        </w:numPr>
        <w:shd w:val="clear" w:color="auto" w:fill="FFFFFF"/>
        <w:spacing w:after="0"/>
        <w:jc w:val="both"/>
        <w:rPr>
          <w:rFonts w:ascii="Arial" w:hAnsi="Arial" w:cs="Arial"/>
          <w:i/>
          <w:iCs/>
          <w:color w:val="212529"/>
        </w:rPr>
      </w:pPr>
      <w:r w:rsidRPr="00296093">
        <w:rPr>
          <w:rFonts w:ascii="Arial" w:hAnsi="Arial" w:cs="Arial"/>
          <w:b/>
          <w:bCs/>
          <w:color w:val="212529"/>
        </w:rPr>
        <w:t>Договор дарения от 15.09.2021 года признан недействительным</w:t>
      </w:r>
      <w:r>
        <w:rPr>
          <w:rFonts w:ascii="Arial" w:hAnsi="Arial" w:cs="Arial"/>
          <w:color w:val="212529"/>
        </w:rPr>
        <w:t xml:space="preserve">, </w:t>
      </w:r>
      <w:r w:rsidRPr="00D85242">
        <w:rPr>
          <w:rFonts w:ascii="Arial" w:hAnsi="Arial" w:cs="Arial"/>
          <w:color w:val="212529"/>
        </w:rPr>
        <w:t xml:space="preserve">а следовательно сделка совершена с нарушением </w:t>
      </w:r>
      <w:r w:rsidR="004A5EBC" w:rsidRPr="00D85242">
        <w:rPr>
          <w:rFonts w:ascii="Arial" w:hAnsi="Arial" w:cs="Arial"/>
          <w:color w:val="212529"/>
        </w:rPr>
        <w:t xml:space="preserve">требований </w:t>
      </w:r>
      <w:r w:rsidRPr="00D85242">
        <w:rPr>
          <w:rFonts w:ascii="Arial" w:hAnsi="Arial" w:cs="Arial"/>
          <w:color w:val="212529"/>
        </w:rPr>
        <w:t>закона.</w:t>
      </w:r>
    </w:p>
    <w:p w14:paraId="5C45960C" w14:textId="4178BE02" w:rsidR="00D85242" w:rsidRPr="00D85242" w:rsidRDefault="00634BB7" w:rsidP="00D85242">
      <w:pPr>
        <w:pStyle w:val="a4"/>
        <w:numPr>
          <w:ilvl w:val="0"/>
          <w:numId w:val="3"/>
        </w:numPr>
        <w:shd w:val="clear" w:color="auto" w:fill="FFFFFF"/>
        <w:spacing w:after="0"/>
        <w:jc w:val="both"/>
        <w:rPr>
          <w:rFonts w:ascii="Arial" w:hAnsi="Arial" w:cs="Arial"/>
          <w:color w:val="212529"/>
        </w:rPr>
      </w:pPr>
      <w:r w:rsidRPr="00D85242">
        <w:rPr>
          <w:rFonts w:ascii="Arial" w:hAnsi="Arial" w:cs="Arial"/>
          <w:b/>
          <w:bCs/>
          <w:color w:val="212529"/>
        </w:rPr>
        <w:t xml:space="preserve">Сторонами по сделке является </w:t>
      </w:r>
      <w:r w:rsidR="00296093" w:rsidRPr="00D85242">
        <w:rPr>
          <w:rFonts w:ascii="Arial" w:hAnsi="Arial" w:cs="Arial"/>
          <w:b/>
          <w:bCs/>
          <w:color w:val="212529"/>
        </w:rPr>
        <w:t>ответчики несовершеннолетний ребенок в лице законного представителя и пожилой человек</w:t>
      </w:r>
      <w:r w:rsidR="00296093" w:rsidRPr="00D85242">
        <w:rPr>
          <w:rFonts w:ascii="Arial" w:hAnsi="Arial" w:cs="Arial"/>
          <w:color w:val="212529"/>
        </w:rPr>
        <w:t>. В соответствии со статьей 19 Конституции РФ перед законом все равны.</w:t>
      </w:r>
      <w:r w:rsidR="00296093" w:rsidRPr="00D85242">
        <w:rPr>
          <w:rFonts w:ascii="Arial" w:hAnsi="Arial" w:cs="Arial"/>
        </w:rPr>
        <w:t xml:space="preserve"> Согласно этой статье Конституции РФ, возраст не является основанием для дискриминации или ограничения прав и свобод человека и гражданина. Таким образом, возраст не имеет значения в контексте равенства перед законом и гарантий осуществления конституционных прав и свобод.</w:t>
      </w:r>
      <w:r w:rsidR="00D85242" w:rsidRPr="00D85242">
        <w:rPr>
          <w:rFonts w:ascii="Arial" w:hAnsi="Arial" w:cs="Arial"/>
        </w:rPr>
        <w:t xml:space="preserve"> Положение ч. 1 </w:t>
      </w:r>
      <w:hyperlink r:id="rId5" w:history="1">
        <w:r w:rsidR="00D85242" w:rsidRPr="00D85242">
          <w:rPr>
            <w:rFonts w:ascii="Arial" w:hAnsi="Arial" w:cs="Arial"/>
          </w:rPr>
          <w:t>ст. 46</w:t>
        </w:r>
      </w:hyperlink>
      <w:r w:rsidR="00D85242" w:rsidRPr="00D85242">
        <w:rPr>
          <w:rFonts w:ascii="Arial" w:hAnsi="Arial" w:cs="Arial"/>
        </w:rPr>
        <w:t xml:space="preserve"> Конституции Российской Федерации, каждому гарантируется судебная защита личных прав и свобод. Конституционный суд не раз упоминал это в своих постановлениях: у всех должна быть эффективная и справедливая судебная защита, потому что все равны перед судом и </w:t>
      </w:r>
      <w:r w:rsidR="00D85242" w:rsidRPr="00D85242">
        <w:rPr>
          <w:rFonts w:ascii="Arial" w:hAnsi="Arial" w:cs="Arial"/>
          <w:color w:val="040924"/>
        </w:rPr>
        <w:t>законом. В 13 статье Конвенции о защите прав человека и основных свобод говорится, что каждый человек, чьи права и свободы были тем или иным образом нарушены, имеет полное право пользоваться эффективными средствами правовой защиты в государственных органах.</w:t>
      </w:r>
      <w:r w:rsidR="00540A2A" w:rsidRPr="00540A2A">
        <w:rPr>
          <w:rFonts w:ascii="Arial" w:hAnsi="Arial" w:cs="Arial"/>
        </w:rPr>
        <w:t xml:space="preserve"> </w:t>
      </w:r>
      <w:r w:rsidR="00540A2A" w:rsidRPr="00747420">
        <w:rPr>
          <w:rFonts w:ascii="Arial" w:hAnsi="Arial" w:cs="Arial"/>
        </w:rPr>
        <w:t>Закон обязывает уважать и соблюдать права каждого человека, независимо от его возраста, и равномерно применять его положения ко всем гражданам. Поэтому важно учитывать интересы и потребности как детей, так и пожилых людей, и не допускать нарушения их прав в процессе защиты интересов других категорий граждан</w:t>
      </w:r>
    </w:p>
    <w:p w14:paraId="63849874" w14:textId="500027C6" w:rsidR="00931F15" w:rsidRPr="00D85242" w:rsidRDefault="00953FEF" w:rsidP="00931F15">
      <w:pPr>
        <w:pStyle w:val="a4"/>
        <w:numPr>
          <w:ilvl w:val="0"/>
          <w:numId w:val="3"/>
        </w:numPr>
        <w:shd w:val="clear" w:color="auto" w:fill="FFFFFF"/>
        <w:spacing w:after="0"/>
        <w:jc w:val="both"/>
        <w:rPr>
          <w:rFonts w:ascii="Arial" w:hAnsi="Arial" w:cs="Arial"/>
          <w:i/>
          <w:iCs/>
          <w:color w:val="212529"/>
        </w:rPr>
      </w:pPr>
      <w:r w:rsidRPr="00296093">
        <w:rPr>
          <w:rFonts w:ascii="Arial" w:hAnsi="Arial" w:cs="Arial"/>
          <w:b/>
          <w:bCs/>
        </w:rPr>
        <w:t>Каждая сторона обязана соблюдать принципы добросовестности и справедливости при решении вопросов, связанных с недействительной сделкой</w:t>
      </w:r>
      <w:r w:rsidRPr="00634BB7">
        <w:rPr>
          <w:rFonts w:ascii="Arial" w:hAnsi="Arial" w:cs="Arial"/>
        </w:rPr>
        <w:t xml:space="preserve">. </w:t>
      </w:r>
      <w:r w:rsidR="00D85242" w:rsidRPr="00D85242">
        <w:rPr>
          <w:rFonts w:ascii="Arial" w:hAnsi="Arial" w:cs="Arial"/>
        </w:rPr>
        <w:t xml:space="preserve">В соответствии с </w:t>
      </w:r>
      <w:hyperlink r:id="rId6" w:history="1">
        <w:r w:rsidR="00D85242" w:rsidRPr="00D85242">
          <w:rPr>
            <w:rFonts w:ascii="Arial" w:hAnsi="Arial" w:cs="Arial"/>
          </w:rPr>
          <w:t>п. 2 ст. 167</w:t>
        </w:r>
      </w:hyperlink>
      <w:r w:rsidR="00D85242" w:rsidRPr="00D85242">
        <w:rPr>
          <w:rFonts w:ascii="Arial" w:hAnsi="Arial" w:cs="Arial"/>
        </w:rPr>
        <w:t xml:space="preserve"> ГК РФ при недействительности сделки каждая из сторон обязана возвратить другой все полученное по сделке. </w:t>
      </w:r>
      <w:r w:rsidRPr="00D85242">
        <w:rPr>
          <w:rFonts w:ascii="Arial" w:hAnsi="Arial" w:cs="Arial"/>
        </w:rPr>
        <w:t>Со стороны ответчик принцип добросовестности и справедливости не усматривается,</w:t>
      </w:r>
      <w:r w:rsidR="00D85242" w:rsidRPr="00D85242">
        <w:rPr>
          <w:rFonts w:ascii="Arial" w:hAnsi="Arial" w:cs="Arial"/>
        </w:rPr>
        <w:t xml:space="preserve"> </w:t>
      </w:r>
      <w:r w:rsidR="00ED47AF" w:rsidRPr="00D85242">
        <w:rPr>
          <w:rFonts w:ascii="Arial" w:hAnsi="Arial" w:cs="Arial"/>
        </w:rPr>
        <w:t>это подтверждается следующими фактами</w:t>
      </w:r>
      <w:r w:rsidR="00ED47AF" w:rsidRPr="00D85242">
        <w:rPr>
          <w:rFonts w:ascii="Arial" w:hAnsi="Arial" w:cs="Arial"/>
          <w:i/>
          <w:iCs/>
        </w:rPr>
        <w:t>:</w:t>
      </w:r>
    </w:p>
    <w:p w14:paraId="0996C85D" w14:textId="4E375DEF" w:rsidR="00931F15" w:rsidRPr="00D85242" w:rsidRDefault="00931F15" w:rsidP="00931F15">
      <w:pPr>
        <w:pStyle w:val="a4"/>
        <w:shd w:val="clear" w:color="auto" w:fill="FFFFFF"/>
        <w:spacing w:after="0"/>
        <w:ind w:left="1571"/>
        <w:jc w:val="both"/>
        <w:rPr>
          <w:rFonts w:ascii="Arial" w:hAnsi="Arial" w:cs="Arial"/>
          <w:i/>
          <w:iCs/>
          <w:color w:val="212529"/>
        </w:rPr>
      </w:pPr>
      <w:r w:rsidRPr="00D85242">
        <w:rPr>
          <w:rFonts w:ascii="Arial" w:hAnsi="Arial" w:cs="Arial"/>
          <w:b/>
          <w:bCs/>
          <w:i/>
          <w:iCs/>
        </w:rPr>
        <w:t>-</w:t>
      </w:r>
      <w:r w:rsidRPr="00D85242">
        <w:rPr>
          <w:rFonts w:ascii="Arial" w:hAnsi="Arial" w:cs="Arial"/>
          <w:i/>
          <w:iCs/>
          <w:color w:val="212529"/>
        </w:rPr>
        <w:t xml:space="preserve"> </w:t>
      </w:r>
      <w:r w:rsidRPr="00D85242">
        <w:rPr>
          <w:rFonts w:ascii="Arial" w:hAnsi="Arial" w:cs="Arial"/>
          <w:i/>
          <w:iCs/>
        </w:rPr>
        <w:t xml:space="preserve">ответчик не вернула ни спорное имущество, ни денежные средства, что говорит о ее недобросовестном поведение как должника. </w:t>
      </w:r>
    </w:p>
    <w:p w14:paraId="65D0A015" w14:textId="0F9A423D" w:rsidR="00315D45" w:rsidRDefault="00ED47AF" w:rsidP="00315D45">
      <w:pPr>
        <w:pStyle w:val="a4"/>
        <w:shd w:val="clear" w:color="auto" w:fill="FFFFFF"/>
        <w:spacing w:after="0"/>
        <w:ind w:left="1571"/>
        <w:jc w:val="both"/>
        <w:rPr>
          <w:rFonts w:ascii="Arial" w:hAnsi="Arial" w:cs="Arial"/>
          <w:i/>
          <w:iCs/>
        </w:rPr>
      </w:pPr>
      <w:r w:rsidRPr="00D85242">
        <w:rPr>
          <w:rFonts w:ascii="Arial" w:hAnsi="Arial" w:cs="Arial"/>
          <w:b/>
          <w:bCs/>
          <w:i/>
          <w:iCs/>
        </w:rPr>
        <w:lastRenderedPageBreak/>
        <w:t>-</w:t>
      </w:r>
      <w:r w:rsidRPr="00D85242">
        <w:rPr>
          <w:rFonts w:ascii="Arial" w:hAnsi="Arial" w:cs="Arial"/>
          <w:i/>
          <w:iCs/>
        </w:rPr>
        <w:t xml:space="preserve"> Сарачкевич О.Н. используя собственного ребенка и пользуясь правами защиты ребенка при поддержке органов опеки за счет полученных незаконным способом денежных средств от реализации спорной квартиры, приобрела на ребенка другую квартиру, расположенную по адресу, Амурская область г. Благовещенск, ул. Кантемирова, д.3, кв.43, которая не стала является предметом спора и в силу статьи 446 ГПК РФ имеет имущественный иммунитет.</w:t>
      </w:r>
    </w:p>
    <w:p w14:paraId="11B564BF" w14:textId="74292516" w:rsidR="00315D45" w:rsidRDefault="00315D45" w:rsidP="00315D45">
      <w:pPr>
        <w:pStyle w:val="a4"/>
        <w:shd w:val="clear" w:color="auto" w:fill="FFFFFF"/>
        <w:spacing w:after="0"/>
        <w:ind w:left="-284"/>
        <w:jc w:val="both"/>
        <w:rPr>
          <w:rFonts w:ascii="Arial" w:hAnsi="Arial" w:cs="Arial"/>
          <w:i/>
          <w:iCs/>
        </w:rPr>
      </w:pPr>
      <w:r w:rsidRPr="00315D45">
        <w:rPr>
          <w:rFonts w:ascii="Arial" w:hAnsi="Arial" w:cs="Arial"/>
          <w:i/>
          <w:iCs/>
          <w:noProof/>
        </w:rPr>
        <w:drawing>
          <wp:inline distT="0" distB="0" distL="0" distR="0" wp14:anchorId="15524E5A" wp14:editId="6C7CA04B">
            <wp:extent cx="6143625" cy="2489833"/>
            <wp:effectExtent l="0" t="0" r="0" b="6350"/>
            <wp:docPr id="1634697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97897" name=""/>
                    <pic:cNvPicPr/>
                  </pic:nvPicPr>
                  <pic:blipFill>
                    <a:blip r:embed="rId7"/>
                    <a:stretch>
                      <a:fillRect/>
                    </a:stretch>
                  </pic:blipFill>
                  <pic:spPr>
                    <a:xfrm>
                      <a:off x="0" y="0"/>
                      <a:ext cx="6181548" cy="2505202"/>
                    </a:xfrm>
                    <a:prstGeom prst="rect">
                      <a:avLst/>
                    </a:prstGeom>
                  </pic:spPr>
                </pic:pic>
              </a:graphicData>
            </a:graphic>
          </wp:inline>
        </w:drawing>
      </w:r>
    </w:p>
    <w:p w14:paraId="6253404A" w14:textId="77777777" w:rsidR="00315D45" w:rsidRDefault="00315D45" w:rsidP="00315D45">
      <w:pPr>
        <w:pStyle w:val="a4"/>
        <w:shd w:val="clear" w:color="auto" w:fill="FFFFFF"/>
        <w:spacing w:after="0"/>
        <w:ind w:left="-284"/>
        <w:jc w:val="both"/>
        <w:rPr>
          <w:rFonts w:ascii="Arial" w:hAnsi="Arial" w:cs="Arial"/>
          <w:i/>
          <w:iCs/>
        </w:rPr>
      </w:pPr>
    </w:p>
    <w:p w14:paraId="6DC6D075" w14:textId="36288C49" w:rsidR="00315D45" w:rsidRPr="00315D45" w:rsidRDefault="00315D45" w:rsidP="00315D45">
      <w:pPr>
        <w:pStyle w:val="a4"/>
        <w:shd w:val="clear" w:color="auto" w:fill="FFFFFF"/>
        <w:spacing w:after="0"/>
        <w:ind w:left="-284"/>
        <w:jc w:val="both"/>
        <w:rPr>
          <w:rFonts w:ascii="Arial" w:hAnsi="Arial" w:cs="Arial"/>
          <w:b/>
          <w:bCs/>
          <w:i/>
          <w:iCs/>
        </w:rPr>
      </w:pPr>
      <w:r w:rsidRPr="00315D45">
        <w:rPr>
          <w:rFonts w:ascii="Arial" w:hAnsi="Arial" w:cs="Arial"/>
          <w:b/>
          <w:bCs/>
          <w:i/>
          <w:iCs/>
        </w:rPr>
        <w:t xml:space="preserve">                          Выписка из постановления </w:t>
      </w:r>
      <w:r>
        <w:rPr>
          <w:rFonts w:ascii="Arial" w:hAnsi="Arial" w:cs="Arial"/>
          <w:b/>
          <w:bCs/>
          <w:i/>
          <w:iCs/>
        </w:rPr>
        <w:t>абз. 2 страница постановления 2</w:t>
      </w:r>
    </w:p>
    <w:p w14:paraId="6B3CC37B" w14:textId="14597608" w:rsidR="00315D45" w:rsidRPr="00D85242" w:rsidRDefault="00315D45" w:rsidP="00315D45">
      <w:pPr>
        <w:pStyle w:val="a4"/>
        <w:shd w:val="clear" w:color="auto" w:fill="FFFFFF"/>
        <w:spacing w:after="0"/>
        <w:jc w:val="both"/>
        <w:rPr>
          <w:rFonts w:ascii="Arial" w:hAnsi="Arial" w:cs="Arial"/>
          <w:i/>
          <w:iCs/>
        </w:rPr>
      </w:pPr>
      <w:r w:rsidRPr="00315D45">
        <w:rPr>
          <w:rFonts w:ascii="Arial" w:hAnsi="Arial" w:cs="Arial"/>
          <w:i/>
          <w:iCs/>
          <w:noProof/>
        </w:rPr>
        <w:drawing>
          <wp:inline distT="0" distB="0" distL="0" distR="0" wp14:anchorId="4711D8FD" wp14:editId="57E06B2E">
            <wp:extent cx="6120130" cy="1143000"/>
            <wp:effectExtent l="0" t="0" r="0" b="0"/>
            <wp:docPr id="1715511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1125" name=""/>
                    <pic:cNvPicPr/>
                  </pic:nvPicPr>
                  <pic:blipFill>
                    <a:blip r:embed="rId8">
                      <a:extLst>
                        <a:ext uri="{BEBA8EAE-BF5A-486C-A8C5-ECC9F3942E4B}">
                          <a14:imgProps xmlns:a14="http://schemas.microsoft.com/office/drawing/2010/main">
                            <a14:imgLayer r:embed="rId9">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6120130" cy="1143000"/>
                    </a:xfrm>
                    <a:prstGeom prst="rect">
                      <a:avLst/>
                    </a:prstGeom>
                  </pic:spPr>
                </pic:pic>
              </a:graphicData>
            </a:graphic>
          </wp:inline>
        </w:drawing>
      </w:r>
    </w:p>
    <w:p w14:paraId="7F819B83" w14:textId="5934CFC2" w:rsidR="00ED47AF" w:rsidRPr="00D85242" w:rsidRDefault="00ED47AF" w:rsidP="00ED47AF">
      <w:pPr>
        <w:pStyle w:val="a4"/>
        <w:shd w:val="clear" w:color="auto" w:fill="FFFFFF"/>
        <w:spacing w:after="0"/>
        <w:ind w:left="1571"/>
        <w:jc w:val="both"/>
        <w:rPr>
          <w:rFonts w:ascii="Arial" w:hAnsi="Arial" w:cs="Arial"/>
          <w:i/>
          <w:iCs/>
        </w:rPr>
      </w:pPr>
      <w:r w:rsidRPr="00D85242">
        <w:rPr>
          <w:rFonts w:ascii="Arial" w:hAnsi="Arial" w:cs="Arial"/>
          <w:b/>
          <w:bCs/>
          <w:i/>
          <w:iCs/>
        </w:rPr>
        <w:t xml:space="preserve">- </w:t>
      </w:r>
      <w:r w:rsidRPr="00D85242">
        <w:rPr>
          <w:rFonts w:ascii="Arial" w:hAnsi="Arial" w:cs="Arial"/>
          <w:i/>
          <w:iCs/>
        </w:rPr>
        <w:t xml:space="preserve">с момента </w:t>
      </w:r>
      <w:r w:rsidR="00931F15" w:rsidRPr="00D85242">
        <w:rPr>
          <w:rFonts w:ascii="Arial" w:hAnsi="Arial" w:cs="Arial"/>
          <w:i/>
          <w:iCs/>
        </w:rPr>
        <w:t>вступления</w:t>
      </w:r>
      <w:r w:rsidRPr="00D85242">
        <w:rPr>
          <w:rFonts w:ascii="Arial" w:hAnsi="Arial" w:cs="Arial"/>
          <w:i/>
          <w:iCs/>
          <w:color w:val="212529"/>
        </w:rPr>
        <w:t xml:space="preserve"> </w:t>
      </w:r>
      <w:r w:rsidRPr="00D85242">
        <w:rPr>
          <w:rFonts w:ascii="Arial" w:hAnsi="Arial" w:cs="Arial"/>
          <w:i/>
          <w:iCs/>
        </w:rPr>
        <w:t xml:space="preserve">определение суда по недействительной сделке в законную силу </w:t>
      </w:r>
      <w:r w:rsidR="00931F15" w:rsidRPr="00D85242">
        <w:rPr>
          <w:rFonts w:ascii="Arial" w:hAnsi="Arial" w:cs="Arial"/>
          <w:i/>
          <w:iCs/>
        </w:rPr>
        <w:t xml:space="preserve">с </w:t>
      </w:r>
      <w:r w:rsidRPr="00D85242">
        <w:rPr>
          <w:rFonts w:ascii="Arial" w:hAnsi="Arial" w:cs="Arial"/>
          <w:i/>
          <w:iCs/>
        </w:rPr>
        <w:t>" 22 " декабря 2022 г., обязательство ответчиком перед Чесновой Л.Л. по настоящее время не исполнено,</w:t>
      </w:r>
      <w:r w:rsidR="00931F15" w:rsidRPr="00D85242">
        <w:rPr>
          <w:rFonts w:ascii="Arial" w:hAnsi="Arial" w:cs="Arial"/>
          <w:i/>
          <w:iCs/>
        </w:rPr>
        <w:t xml:space="preserve"> не </w:t>
      </w:r>
      <w:r w:rsidR="00D85242" w:rsidRPr="00D85242">
        <w:rPr>
          <w:rFonts w:ascii="Arial" w:hAnsi="Arial" w:cs="Arial"/>
          <w:i/>
          <w:iCs/>
        </w:rPr>
        <w:t>исполняются в</w:t>
      </w:r>
      <w:r w:rsidR="00931F15" w:rsidRPr="00D85242">
        <w:rPr>
          <w:rFonts w:ascii="Arial" w:hAnsi="Arial" w:cs="Arial"/>
          <w:i/>
          <w:iCs/>
        </w:rPr>
        <w:t xml:space="preserve"> течении</w:t>
      </w:r>
      <w:r w:rsidRPr="00D85242">
        <w:rPr>
          <w:rFonts w:ascii="Arial" w:hAnsi="Arial" w:cs="Arial"/>
          <w:i/>
          <w:iCs/>
        </w:rPr>
        <w:t xml:space="preserve"> 15 месяцев и каких-либо попыток погашения обязательств ответчик не принимает. </w:t>
      </w:r>
    </w:p>
    <w:p w14:paraId="2BA436F7" w14:textId="77777777" w:rsidR="00540A2A" w:rsidRDefault="00ED47AF" w:rsidP="00ED47AF">
      <w:pPr>
        <w:pStyle w:val="a4"/>
        <w:shd w:val="clear" w:color="auto" w:fill="FFFFFF"/>
        <w:spacing w:after="0"/>
        <w:ind w:left="1571"/>
        <w:jc w:val="both"/>
        <w:rPr>
          <w:rFonts w:ascii="Arial" w:hAnsi="Arial" w:cs="Arial"/>
          <w:i/>
          <w:iCs/>
        </w:rPr>
      </w:pPr>
      <w:r w:rsidRPr="00D85242">
        <w:rPr>
          <w:rFonts w:ascii="Arial" w:hAnsi="Arial" w:cs="Arial"/>
          <w:b/>
          <w:bCs/>
          <w:i/>
          <w:iCs/>
        </w:rPr>
        <w:t>-</w:t>
      </w:r>
      <w:r w:rsidRPr="00D85242">
        <w:rPr>
          <w:rFonts w:ascii="Arial" w:hAnsi="Arial" w:cs="Arial"/>
          <w:i/>
          <w:iCs/>
        </w:rPr>
        <w:t xml:space="preserve"> </w:t>
      </w:r>
      <w:r w:rsidR="00953FEF" w:rsidRPr="00D85242">
        <w:rPr>
          <w:rFonts w:ascii="Arial" w:hAnsi="Arial" w:cs="Arial"/>
          <w:i/>
          <w:iCs/>
        </w:rPr>
        <w:t>что подтверждается предоставленной информацией из УФССП</w:t>
      </w:r>
      <w:r w:rsidR="00634BB7" w:rsidRPr="00D85242">
        <w:rPr>
          <w:rFonts w:ascii="Arial" w:hAnsi="Arial" w:cs="Arial"/>
          <w:i/>
          <w:iCs/>
        </w:rPr>
        <w:t xml:space="preserve"> от 06.06.2023 г. по возбужденному исполнительному производству Сарачкевич О.Н. официально не трудоустроена, не является получателем пенсии, движимого и недвижимого имущества за ответчиком не зарегистрировано. В связи с этим ответчик не имеет возможности уплатить денежные средства, указанные в определении суда, истцу</w:t>
      </w:r>
      <w:r w:rsidR="00540A2A">
        <w:rPr>
          <w:rFonts w:ascii="Arial" w:hAnsi="Arial" w:cs="Arial"/>
          <w:i/>
          <w:iCs/>
        </w:rPr>
        <w:t xml:space="preserve">. </w:t>
      </w:r>
    </w:p>
    <w:p w14:paraId="32B07BFE" w14:textId="1F149907" w:rsidR="00492690" w:rsidRPr="00540A2A" w:rsidRDefault="00540A2A" w:rsidP="00ED47AF">
      <w:pPr>
        <w:pStyle w:val="a4"/>
        <w:shd w:val="clear" w:color="auto" w:fill="FFFFFF"/>
        <w:spacing w:after="0"/>
        <w:ind w:left="1571"/>
        <w:jc w:val="both"/>
        <w:rPr>
          <w:rFonts w:ascii="Arial" w:hAnsi="Arial" w:cs="Arial"/>
          <w:b/>
          <w:bCs/>
          <w:i/>
          <w:iCs/>
          <w:color w:val="212529"/>
        </w:rPr>
      </w:pPr>
      <w:r w:rsidRPr="00540A2A">
        <w:rPr>
          <w:rFonts w:ascii="Arial" w:hAnsi="Arial" w:cs="Arial"/>
          <w:b/>
          <w:bCs/>
          <w:i/>
          <w:iCs/>
        </w:rPr>
        <w:t xml:space="preserve">СЛЕДОВАТЕЛЬНО денежные средства только в определении суда и в исполнительном листе которые невозможно взыскать </w:t>
      </w:r>
    </w:p>
    <w:p w14:paraId="7B170D8E" w14:textId="6C9940EB" w:rsidR="00AF04D6" w:rsidRPr="00ED47AF" w:rsidRDefault="00AF04D6" w:rsidP="00ED47AF">
      <w:pPr>
        <w:pStyle w:val="a4"/>
        <w:numPr>
          <w:ilvl w:val="0"/>
          <w:numId w:val="3"/>
        </w:numPr>
        <w:shd w:val="clear" w:color="auto" w:fill="FFFFFF"/>
        <w:spacing w:after="0"/>
        <w:jc w:val="both"/>
        <w:rPr>
          <w:rFonts w:ascii="Arial" w:hAnsi="Arial" w:cs="Arial"/>
          <w:i/>
          <w:iCs/>
        </w:rPr>
      </w:pPr>
      <w:r w:rsidRPr="00ED47AF">
        <w:rPr>
          <w:rFonts w:ascii="Arial" w:hAnsi="Arial" w:cs="Arial"/>
          <w:b/>
          <w:bCs/>
        </w:rPr>
        <w:lastRenderedPageBreak/>
        <w:t>Согласно законодательству, денежные средства, полученные от продажи по недействительной сделке, или приобретенное на них имущество, должны быть возвращены тому, кто оказался обманутым или пострадавшим от такой сделки</w:t>
      </w:r>
      <w:r w:rsidRPr="00ED47AF">
        <w:rPr>
          <w:rFonts w:ascii="Arial" w:hAnsi="Arial" w:cs="Arial"/>
          <w:i/>
          <w:iCs/>
        </w:rPr>
        <w:t>.</w:t>
      </w:r>
      <w:r w:rsidRPr="00AF04D6">
        <w:rPr>
          <w:rFonts w:ascii="Arial" w:hAnsi="Arial" w:cs="Arial"/>
          <w:b/>
          <w:bCs/>
          <w:i/>
          <w:iCs/>
        </w:rPr>
        <w:t xml:space="preserve">  </w:t>
      </w:r>
      <w:r w:rsidR="00ED47AF">
        <w:rPr>
          <w:rFonts w:ascii="Arial" w:hAnsi="Arial" w:cs="Arial"/>
          <w:i/>
          <w:iCs/>
        </w:rPr>
        <w:t>Следовательно д</w:t>
      </w:r>
      <w:r w:rsidR="00ED47AF" w:rsidRPr="00ED47AF">
        <w:rPr>
          <w:rFonts w:ascii="Arial" w:hAnsi="Arial" w:cs="Arial"/>
          <w:i/>
          <w:iCs/>
        </w:rPr>
        <w:t xml:space="preserve">енежные средства, полученные от продажи по недействительной сделке, либо приобретенное имущество на эти денежные средства являются собственностью </w:t>
      </w:r>
      <w:r w:rsidR="00ED47AF">
        <w:rPr>
          <w:rFonts w:ascii="Arial" w:hAnsi="Arial" w:cs="Arial"/>
          <w:i/>
          <w:iCs/>
        </w:rPr>
        <w:t>Чесновой Л.Л.</w:t>
      </w:r>
    </w:p>
    <w:p w14:paraId="3C34B7EC" w14:textId="77777777" w:rsidR="00540A2A" w:rsidRPr="00540A2A" w:rsidRDefault="00492690" w:rsidP="00492690">
      <w:pPr>
        <w:pStyle w:val="a4"/>
        <w:numPr>
          <w:ilvl w:val="0"/>
          <w:numId w:val="3"/>
        </w:numPr>
        <w:shd w:val="clear" w:color="auto" w:fill="FFFFFF"/>
        <w:spacing w:after="0"/>
        <w:jc w:val="both"/>
        <w:rPr>
          <w:rFonts w:ascii="Arial" w:hAnsi="Arial" w:cs="Arial"/>
          <w:i/>
          <w:iCs/>
          <w:color w:val="212529"/>
        </w:rPr>
      </w:pPr>
      <w:r w:rsidRPr="00492690">
        <w:rPr>
          <w:rFonts w:ascii="Arial" w:hAnsi="Arial" w:cs="Arial"/>
          <w:b/>
          <w:bCs/>
        </w:rPr>
        <w:t>Судом в определении от 14.06.2023 по делу А04-6952/2021 сделан вывод что квартира, расположенная по адресу: Амурская обл., г. Благовещенск, ул. Кантемирова, д. 3, к. 43, является ее единственным жильем, на которое в соответствии гражданским процессуальным законодательство не может быть обращено взыскание.</w:t>
      </w:r>
      <w:r w:rsidRPr="00492690">
        <w:rPr>
          <w:rFonts w:ascii="Arial" w:hAnsi="Arial" w:cs="Arial"/>
          <w:color w:val="212529"/>
        </w:rPr>
        <w:t xml:space="preserve"> </w:t>
      </w:r>
    </w:p>
    <w:p w14:paraId="02DA935B" w14:textId="743F51DE" w:rsidR="00492690" w:rsidRDefault="00492690" w:rsidP="00540A2A">
      <w:pPr>
        <w:pStyle w:val="a4"/>
        <w:shd w:val="clear" w:color="auto" w:fill="FFFFFF"/>
        <w:spacing w:after="0"/>
        <w:ind w:left="1571"/>
        <w:jc w:val="both"/>
        <w:rPr>
          <w:rFonts w:ascii="Arial" w:hAnsi="Arial" w:cs="Arial"/>
          <w:i/>
          <w:iCs/>
          <w:color w:val="212529"/>
        </w:rPr>
      </w:pPr>
      <w:r w:rsidRPr="00492690">
        <w:rPr>
          <w:rFonts w:ascii="Arial" w:hAnsi="Arial" w:cs="Arial"/>
          <w:color w:val="212529"/>
        </w:rPr>
        <w:t>Верховном суде обратили внимание, что исполнительский иммунитет может не применяется, если:</w:t>
      </w:r>
    </w:p>
    <w:p w14:paraId="6A1A5203" w14:textId="4D809F64" w:rsidR="00492690" w:rsidRDefault="00492690" w:rsidP="00492690">
      <w:pPr>
        <w:pStyle w:val="a4"/>
        <w:shd w:val="clear" w:color="auto" w:fill="FFFFFF"/>
        <w:spacing w:after="0"/>
        <w:ind w:left="1571"/>
        <w:jc w:val="both"/>
        <w:rPr>
          <w:rFonts w:ascii="Arial" w:hAnsi="Arial" w:cs="Arial"/>
        </w:rPr>
      </w:pPr>
      <w:r w:rsidRPr="00540A2A">
        <w:rPr>
          <w:rFonts w:ascii="Arial" w:hAnsi="Arial" w:cs="Arial"/>
        </w:rPr>
        <w:t>Будет доказано, что ситуация с единственным жильем создана должником со злоупотреблением правом.</w:t>
      </w:r>
      <w:r w:rsidR="00540A2A">
        <w:rPr>
          <w:rFonts w:ascii="Arial" w:hAnsi="Arial" w:cs="Arial"/>
        </w:rPr>
        <w:t xml:space="preserve"> </w:t>
      </w:r>
      <w:r w:rsidRPr="00540A2A">
        <w:rPr>
          <w:rFonts w:ascii="Arial" w:hAnsi="Arial" w:cs="Arial"/>
        </w:rPr>
        <w:t>В этом случае суд отказывает в применении исполнительского иммунитета на основании п. 2 </w:t>
      </w:r>
      <w:hyperlink r:id="rId10" w:history="1">
        <w:r w:rsidRPr="00540A2A">
          <w:rPr>
            <w:rStyle w:val="a5"/>
            <w:rFonts w:ascii="Arial" w:hAnsi="Arial" w:cs="Arial"/>
            <w:color w:val="auto"/>
            <w:u w:val="none"/>
          </w:rPr>
          <w:t>ст. 10</w:t>
        </w:r>
      </w:hyperlink>
      <w:r w:rsidRPr="00540A2A">
        <w:rPr>
          <w:rFonts w:ascii="Arial" w:hAnsi="Arial" w:cs="Arial"/>
        </w:rPr>
        <w:t> Гражданского кодекса, поскольку возможность возврата недвижимости в конкурсную массу имеет важное значение для разрешения спора. Суду нужно определить перспективу применения исполнительского иммунитета.</w:t>
      </w:r>
    </w:p>
    <w:p w14:paraId="07FA6549" w14:textId="6F6093BE" w:rsidR="00540A2A" w:rsidRPr="00540A2A" w:rsidRDefault="000B14FB" w:rsidP="00492690">
      <w:pPr>
        <w:pStyle w:val="a4"/>
        <w:shd w:val="clear" w:color="auto" w:fill="FFFFFF"/>
        <w:spacing w:after="0"/>
        <w:ind w:left="1571"/>
        <w:jc w:val="both"/>
        <w:rPr>
          <w:rFonts w:ascii="Arial" w:hAnsi="Arial" w:cs="Arial"/>
          <w:i/>
          <w:iCs/>
        </w:rPr>
      </w:pPr>
      <w:r>
        <w:rPr>
          <w:rFonts w:ascii="Arial" w:hAnsi="Arial" w:cs="Arial"/>
        </w:rPr>
        <w:t>Ответчик,</w:t>
      </w:r>
      <w:r w:rsidR="00540A2A">
        <w:rPr>
          <w:rFonts w:ascii="Arial" w:hAnsi="Arial" w:cs="Arial"/>
        </w:rPr>
        <w:t xml:space="preserve"> зная все обстоятельства дела, о том что данная сделка совершена </w:t>
      </w:r>
      <w:r>
        <w:rPr>
          <w:rFonts w:ascii="Arial" w:hAnsi="Arial" w:cs="Arial"/>
        </w:rPr>
        <w:t>с</w:t>
      </w:r>
      <w:r w:rsidR="00540A2A">
        <w:rPr>
          <w:rFonts w:ascii="Arial" w:hAnsi="Arial" w:cs="Arial"/>
        </w:rPr>
        <w:t xml:space="preserve"> нарушени</w:t>
      </w:r>
      <w:r>
        <w:rPr>
          <w:rFonts w:ascii="Arial" w:hAnsi="Arial" w:cs="Arial"/>
        </w:rPr>
        <w:t>ем</w:t>
      </w:r>
      <w:r w:rsidR="00540A2A">
        <w:rPr>
          <w:rFonts w:ascii="Arial" w:hAnsi="Arial" w:cs="Arial"/>
        </w:rPr>
        <w:t xml:space="preserve"> закона, продолж</w:t>
      </w:r>
      <w:r>
        <w:rPr>
          <w:rFonts w:ascii="Arial" w:hAnsi="Arial" w:cs="Arial"/>
        </w:rPr>
        <w:t>ила</w:t>
      </w:r>
      <w:r w:rsidR="00540A2A">
        <w:rPr>
          <w:rFonts w:ascii="Arial" w:hAnsi="Arial" w:cs="Arial"/>
        </w:rPr>
        <w:t xml:space="preserve"> отстаивать незаконно полученное имущество. </w:t>
      </w:r>
    </w:p>
    <w:p w14:paraId="3CB90FD6" w14:textId="2AA49FCC" w:rsidR="00296093" w:rsidRPr="00D85242" w:rsidRDefault="00296093" w:rsidP="00D85242">
      <w:pPr>
        <w:pStyle w:val="a4"/>
        <w:shd w:val="clear" w:color="auto" w:fill="FFFFFF"/>
        <w:spacing w:before="0" w:beforeAutospacing="0" w:after="0" w:afterAutospacing="0"/>
        <w:ind w:left="1571"/>
        <w:jc w:val="both"/>
        <w:rPr>
          <w:rFonts w:ascii="Arial" w:hAnsi="Arial" w:cs="Arial"/>
          <w:b/>
          <w:bCs/>
          <w:i/>
          <w:iCs/>
          <w:color w:val="212529"/>
        </w:rPr>
      </w:pPr>
      <w:r w:rsidRPr="00D85242">
        <w:rPr>
          <w:rFonts w:ascii="Arial" w:hAnsi="Arial" w:cs="Arial"/>
          <w:b/>
          <w:bCs/>
          <w:i/>
          <w:iCs/>
        </w:rPr>
        <w:t xml:space="preserve">Исполнительский иммунитет </w:t>
      </w:r>
      <w:r w:rsidR="00540A2A">
        <w:rPr>
          <w:rFonts w:ascii="Arial" w:hAnsi="Arial" w:cs="Arial"/>
          <w:b/>
          <w:bCs/>
          <w:i/>
          <w:iCs/>
        </w:rPr>
        <w:t xml:space="preserve">также </w:t>
      </w:r>
      <w:r w:rsidRPr="00D85242">
        <w:rPr>
          <w:rFonts w:ascii="Arial" w:hAnsi="Arial" w:cs="Arial"/>
          <w:b/>
          <w:bCs/>
          <w:i/>
          <w:iCs/>
        </w:rPr>
        <w:t xml:space="preserve">не </w:t>
      </w:r>
      <w:r w:rsidR="00540A2A">
        <w:rPr>
          <w:rFonts w:ascii="Arial" w:hAnsi="Arial" w:cs="Arial"/>
          <w:b/>
          <w:bCs/>
          <w:i/>
          <w:iCs/>
        </w:rPr>
        <w:t xml:space="preserve">может </w:t>
      </w:r>
      <w:r w:rsidRPr="00D85242">
        <w:rPr>
          <w:rFonts w:ascii="Arial" w:hAnsi="Arial" w:cs="Arial"/>
          <w:b/>
          <w:bCs/>
          <w:i/>
          <w:iCs/>
        </w:rPr>
        <w:t xml:space="preserve">применяется в таких случаях как: </w:t>
      </w:r>
    </w:p>
    <w:p w14:paraId="27B0A656" w14:textId="5A9A7741" w:rsidR="00296093" w:rsidRPr="00492690" w:rsidRDefault="00296093" w:rsidP="00296093">
      <w:pPr>
        <w:pStyle w:val="a4"/>
        <w:shd w:val="clear" w:color="auto" w:fill="FFFFFF"/>
        <w:spacing w:before="0" w:beforeAutospacing="0" w:after="0" w:afterAutospacing="0"/>
        <w:ind w:left="1571"/>
        <w:jc w:val="both"/>
        <w:rPr>
          <w:rFonts w:ascii="Arial" w:hAnsi="Arial" w:cs="Arial"/>
          <w:i/>
          <w:iCs/>
        </w:rPr>
      </w:pPr>
      <w:r w:rsidRPr="00492690">
        <w:rPr>
          <w:rFonts w:ascii="Arial" w:hAnsi="Arial" w:cs="Arial"/>
          <w:i/>
          <w:iCs/>
        </w:rPr>
        <w:t>- Нарушение конституционных прав граждан или других законов;</w:t>
      </w:r>
    </w:p>
    <w:p w14:paraId="42FC3C85" w14:textId="596804B7" w:rsidR="00296093" w:rsidRPr="00492690" w:rsidRDefault="00296093" w:rsidP="00296093">
      <w:pPr>
        <w:pStyle w:val="a4"/>
        <w:shd w:val="clear" w:color="auto" w:fill="FFFFFF"/>
        <w:spacing w:before="0" w:beforeAutospacing="0" w:after="0" w:afterAutospacing="0"/>
        <w:ind w:left="1571"/>
        <w:jc w:val="both"/>
        <w:rPr>
          <w:rFonts w:ascii="Arial" w:hAnsi="Arial" w:cs="Arial"/>
          <w:i/>
          <w:iCs/>
        </w:rPr>
      </w:pPr>
      <w:r w:rsidRPr="00492690">
        <w:rPr>
          <w:rFonts w:ascii="Arial" w:hAnsi="Arial" w:cs="Arial"/>
          <w:i/>
          <w:iCs/>
        </w:rPr>
        <w:t xml:space="preserve">- </w:t>
      </w:r>
      <w:r w:rsidRPr="00747420">
        <w:rPr>
          <w:rFonts w:ascii="Arial" w:hAnsi="Arial" w:cs="Arial"/>
          <w:i/>
          <w:iCs/>
        </w:rPr>
        <w:t>Невыполнение судебных решений или законов</w:t>
      </w:r>
      <w:r w:rsidRPr="00492690">
        <w:rPr>
          <w:rFonts w:ascii="Arial" w:hAnsi="Arial" w:cs="Arial"/>
          <w:i/>
          <w:iCs/>
        </w:rPr>
        <w:t>;</w:t>
      </w:r>
    </w:p>
    <w:p w14:paraId="716697CA" w14:textId="5D251738" w:rsidR="00296093" w:rsidRPr="00492690" w:rsidRDefault="00296093" w:rsidP="00296093">
      <w:pPr>
        <w:pStyle w:val="a4"/>
        <w:shd w:val="clear" w:color="auto" w:fill="FFFFFF"/>
        <w:spacing w:before="0" w:beforeAutospacing="0" w:after="0" w:afterAutospacing="0"/>
        <w:ind w:left="1571"/>
        <w:jc w:val="both"/>
        <w:rPr>
          <w:rFonts w:ascii="Arial" w:hAnsi="Arial" w:cs="Arial"/>
          <w:i/>
          <w:iCs/>
        </w:rPr>
      </w:pPr>
      <w:r w:rsidRPr="00492690">
        <w:rPr>
          <w:rFonts w:ascii="Arial" w:hAnsi="Arial" w:cs="Arial"/>
          <w:i/>
          <w:iCs/>
        </w:rPr>
        <w:t xml:space="preserve">- </w:t>
      </w:r>
      <w:r w:rsidRPr="00747420">
        <w:rPr>
          <w:rFonts w:ascii="Arial" w:hAnsi="Arial" w:cs="Arial"/>
          <w:i/>
          <w:iCs/>
        </w:rPr>
        <w:t>Умышленное или легкомысленное причинение вреда другим лицам</w:t>
      </w:r>
      <w:r w:rsidRPr="00492690">
        <w:rPr>
          <w:rFonts w:ascii="Arial" w:hAnsi="Arial" w:cs="Arial"/>
          <w:i/>
          <w:iCs/>
        </w:rPr>
        <w:t>;</w:t>
      </w:r>
    </w:p>
    <w:p w14:paraId="54AD8ED3" w14:textId="746CC5E4" w:rsidR="004A5EBC" w:rsidRDefault="004A5EBC" w:rsidP="00296093">
      <w:pPr>
        <w:pStyle w:val="a4"/>
        <w:shd w:val="clear" w:color="auto" w:fill="FFFFFF"/>
        <w:spacing w:before="0" w:beforeAutospacing="0" w:after="0" w:afterAutospacing="0"/>
        <w:ind w:left="1571"/>
        <w:jc w:val="both"/>
        <w:rPr>
          <w:rFonts w:ascii="Arial" w:hAnsi="Arial" w:cs="Arial"/>
          <w:i/>
          <w:iCs/>
        </w:rPr>
      </w:pPr>
      <w:r w:rsidRPr="00492690">
        <w:rPr>
          <w:rFonts w:ascii="Arial" w:hAnsi="Arial" w:cs="Arial"/>
          <w:i/>
          <w:iCs/>
        </w:rPr>
        <w:t>- Имущественный иммунитет не применяется к недействительным сделкам, поскольку такие сделки не признаются законными и не могут быть использованы в качестве оснований для предоставления имущественного иммунитета.</w:t>
      </w:r>
    </w:p>
    <w:p w14:paraId="1293009B" w14:textId="2C8AEE63" w:rsidR="00540A2A" w:rsidRPr="00492690" w:rsidRDefault="00540A2A" w:rsidP="00296093">
      <w:pPr>
        <w:pStyle w:val="a4"/>
        <w:shd w:val="clear" w:color="auto" w:fill="FFFFFF"/>
        <w:spacing w:before="0" w:beforeAutospacing="0" w:after="0" w:afterAutospacing="0"/>
        <w:ind w:left="1571"/>
        <w:jc w:val="both"/>
        <w:rPr>
          <w:rFonts w:ascii="Arial" w:hAnsi="Arial" w:cs="Arial"/>
          <w:i/>
          <w:iCs/>
        </w:rPr>
      </w:pPr>
      <w:r w:rsidRPr="00747420">
        <w:rPr>
          <w:rFonts w:ascii="Arial" w:hAnsi="Arial" w:cs="Arial"/>
        </w:rPr>
        <w:t>Также</w:t>
      </w:r>
      <w:r>
        <w:rPr>
          <w:rFonts w:ascii="Arial" w:hAnsi="Arial" w:cs="Arial"/>
        </w:rPr>
        <w:t>,</w:t>
      </w:r>
      <w:r w:rsidRPr="00747420">
        <w:rPr>
          <w:rFonts w:ascii="Arial" w:hAnsi="Arial" w:cs="Arial"/>
        </w:rPr>
        <w:t xml:space="preserve"> согласно законодательству большинства стран, приобретение жилья за счет денежных средств от продажи недействительной сделки не дает права на исполнительский иммунитет как единственного жилья для проживания</w:t>
      </w:r>
    </w:p>
    <w:p w14:paraId="0E1309C0" w14:textId="3A59F860" w:rsidR="00540A2A" w:rsidRPr="009E0B1B" w:rsidRDefault="00540A2A" w:rsidP="00540A2A">
      <w:pPr>
        <w:pStyle w:val="a4"/>
        <w:shd w:val="clear" w:color="auto" w:fill="FFFFFF"/>
        <w:spacing w:after="0"/>
        <w:ind w:firstLine="851"/>
        <w:jc w:val="both"/>
        <w:rPr>
          <w:rFonts w:ascii="Arial" w:hAnsi="Arial" w:cs="Arial"/>
        </w:rPr>
      </w:pPr>
      <w:r>
        <w:rPr>
          <w:rFonts w:ascii="Arial" w:hAnsi="Arial" w:cs="Arial"/>
          <w:color w:val="212529"/>
        </w:rPr>
        <w:t>Считаю, что вышеуказанное п</w:t>
      </w:r>
      <w:r w:rsidRPr="00EF7F05">
        <w:rPr>
          <w:rFonts w:ascii="Arial" w:hAnsi="Arial" w:cs="Arial"/>
          <w:color w:val="212529"/>
        </w:rPr>
        <w:t xml:space="preserve">ояснение содержит важные аргументы и ссылки на законодательство, подтверждающие </w:t>
      </w:r>
      <w:r w:rsidR="009E0B1B">
        <w:rPr>
          <w:rFonts w:ascii="Arial" w:hAnsi="Arial" w:cs="Arial"/>
          <w:color w:val="212529"/>
        </w:rPr>
        <w:t xml:space="preserve">недобросовестное поведение ответчика по возврату денежных средств в сумме </w:t>
      </w:r>
      <w:r w:rsidR="009E0B1B" w:rsidRPr="00BB224F">
        <w:rPr>
          <w:rFonts w:ascii="Arial" w:hAnsi="Arial" w:cs="Arial"/>
        </w:rPr>
        <w:t>5 530 000 руб</w:t>
      </w:r>
      <w:r w:rsidR="009E0B1B">
        <w:rPr>
          <w:rFonts w:ascii="Arial" w:hAnsi="Arial" w:cs="Arial"/>
        </w:rPr>
        <w:t xml:space="preserve">., </w:t>
      </w:r>
      <w:r w:rsidR="009E0B1B">
        <w:rPr>
          <w:rFonts w:ascii="Arial" w:hAnsi="Arial" w:cs="Arial"/>
          <w:color w:val="212529"/>
        </w:rPr>
        <w:t xml:space="preserve">не подлежащее применение </w:t>
      </w:r>
      <w:r w:rsidRPr="00EF7F05">
        <w:rPr>
          <w:rFonts w:ascii="Arial" w:hAnsi="Arial" w:cs="Arial"/>
          <w:color w:val="212529"/>
        </w:rPr>
        <w:t xml:space="preserve">использования </w:t>
      </w:r>
      <w:r w:rsidR="009E0B1B">
        <w:rPr>
          <w:rFonts w:ascii="Arial" w:hAnsi="Arial" w:cs="Arial"/>
          <w:color w:val="212529"/>
        </w:rPr>
        <w:t xml:space="preserve">имущественного </w:t>
      </w:r>
      <w:r w:rsidRPr="00EF7F05">
        <w:rPr>
          <w:rFonts w:ascii="Arial" w:hAnsi="Arial" w:cs="Arial"/>
          <w:color w:val="212529"/>
        </w:rPr>
        <w:t xml:space="preserve">иммунитета </w:t>
      </w:r>
      <w:r w:rsidR="009E0B1B">
        <w:rPr>
          <w:rFonts w:ascii="Arial" w:hAnsi="Arial" w:cs="Arial"/>
          <w:color w:val="212529"/>
        </w:rPr>
        <w:t xml:space="preserve">на жилое помещение, расположенное по адресу, </w:t>
      </w:r>
      <w:r w:rsidR="009E0B1B" w:rsidRPr="00D85242">
        <w:rPr>
          <w:rFonts w:ascii="Arial" w:hAnsi="Arial" w:cs="Arial"/>
          <w:i/>
          <w:iCs/>
        </w:rPr>
        <w:t>Амурская область г. Благовещенск, ул. Кантемирова, д.3, кв.4</w:t>
      </w:r>
      <w:r w:rsidR="009E0B1B">
        <w:rPr>
          <w:rFonts w:ascii="Arial" w:hAnsi="Arial" w:cs="Arial"/>
          <w:i/>
          <w:iCs/>
        </w:rPr>
        <w:t>, так как она приобретена</w:t>
      </w:r>
      <w:r w:rsidR="009E0B1B">
        <w:rPr>
          <w:rFonts w:ascii="Arial" w:hAnsi="Arial" w:cs="Arial"/>
        </w:rPr>
        <w:t xml:space="preserve"> на принадлежащие денежные средства Чесновой Л.Л. по </w:t>
      </w:r>
      <w:r w:rsidR="009E0B1B" w:rsidRPr="009E0B1B">
        <w:rPr>
          <w:rFonts w:ascii="Arial" w:hAnsi="Arial" w:cs="Arial"/>
        </w:rPr>
        <w:t xml:space="preserve">недействительной сделке. </w:t>
      </w:r>
    </w:p>
    <w:p w14:paraId="23370C95" w14:textId="1B7F0752" w:rsidR="009E0B1B" w:rsidRPr="009E0B1B" w:rsidRDefault="009E0B1B" w:rsidP="006B0331">
      <w:pPr>
        <w:spacing w:after="300" w:line="336" w:lineRule="atLeast"/>
        <w:jc w:val="both"/>
        <w:rPr>
          <w:rFonts w:ascii="Arial" w:eastAsia="Times New Roman" w:hAnsi="Arial" w:cs="Arial"/>
          <w:b/>
          <w:bCs/>
          <w:kern w:val="0"/>
          <w:sz w:val="24"/>
          <w:szCs w:val="24"/>
          <w:lang w:eastAsia="ru-RU"/>
          <w14:ligatures w14:val="none"/>
        </w:rPr>
      </w:pPr>
      <w:r w:rsidRPr="009E0B1B">
        <w:rPr>
          <w:rFonts w:ascii="Arial" w:eastAsia="Times New Roman" w:hAnsi="Arial" w:cs="Arial"/>
          <w:b/>
          <w:bCs/>
          <w:kern w:val="0"/>
          <w:sz w:val="24"/>
          <w:szCs w:val="24"/>
          <w:lang w:eastAsia="ru-RU"/>
          <w14:ligatures w14:val="none"/>
        </w:rPr>
        <w:lastRenderedPageBreak/>
        <w:t xml:space="preserve">Для подтверждения </w:t>
      </w:r>
      <w:r w:rsidRPr="006B0331">
        <w:rPr>
          <w:rFonts w:ascii="Arial" w:eastAsia="Times New Roman" w:hAnsi="Arial" w:cs="Arial"/>
          <w:b/>
          <w:bCs/>
          <w:kern w:val="0"/>
          <w:sz w:val="24"/>
          <w:szCs w:val="24"/>
          <w:lang w:eastAsia="ru-RU"/>
          <w14:ligatures w14:val="none"/>
        </w:rPr>
        <w:t>своей позиции</w:t>
      </w:r>
      <w:r w:rsidRPr="009E0B1B">
        <w:rPr>
          <w:rFonts w:ascii="Arial" w:eastAsia="Times New Roman" w:hAnsi="Arial" w:cs="Arial"/>
          <w:b/>
          <w:bCs/>
          <w:kern w:val="0"/>
          <w:sz w:val="24"/>
          <w:szCs w:val="24"/>
          <w:lang w:eastAsia="ru-RU"/>
          <w14:ligatures w14:val="none"/>
        </w:rPr>
        <w:t xml:space="preserve"> и обоснования запроса </w:t>
      </w:r>
      <w:r w:rsidRPr="006B0331">
        <w:rPr>
          <w:rFonts w:ascii="Arial" w:eastAsia="Times New Roman" w:hAnsi="Arial" w:cs="Arial"/>
          <w:b/>
          <w:bCs/>
          <w:kern w:val="0"/>
          <w:sz w:val="24"/>
          <w:szCs w:val="24"/>
          <w:lang w:eastAsia="ru-RU"/>
          <w14:ligatures w14:val="none"/>
        </w:rPr>
        <w:t xml:space="preserve">об </w:t>
      </w:r>
      <w:r w:rsidRPr="009E0B1B">
        <w:rPr>
          <w:rFonts w:ascii="Arial" w:eastAsia="Times New Roman" w:hAnsi="Arial" w:cs="Arial"/>
          <w:b/>
          <w:bCs/>
          <w:kern w:val="0"/>
          <w:sz w:val="24"/>
          <w:szCs w:val="24"/>
          <w:lang w:eastAsia="ru-RU"/>
          <w14:ligatures w14:val="none"/>
        </w:rPr>
        <w:t>изменени</w:t>
      </w:r>
      <w:r w:rsidRPr="006B0331">
        <w:rPr>
          <w:rFonts w:ascii="Arial" w:eastAsia="Times New Roman" w:hAnsi="Arial" w:cs="Arial"/>
          <w:b/>
          <w:bCs/>
          <w:kern w:val="0"/>
          <w:sz w:val="24"/>
          <w:szCs w:val="24"/>
          <w:lang w:eastAsia="ru-RU"/>
          <w14:ligatures w14:val="none"/>
        </w:rPr>
        <w:t>и</w:t>
      </w:r>
      <w:r w:rsidRPr="009E0B1B">
        <w:rPr>
          <w:rFonts w:ascii="Arial" w:eastAsia="Times New Roman" w:hAnsi="Arial" w:cs="Arial"/>
          <w:b/>
          <w:bCs/>
          <w:kern w:val="0"/>
          <w:sz w:val="24"/>
          <w:szCs w:val="24"/>
          <w:lang w:eastAsia="ru-RU"/>
          <w14:ligatures w14:val="none"/>
        </w:rPr>
        <w:t xml:space="preserve"> способа исполнения определения суда, предостав</w:t>
      </w:r>
      <w:r w:rsidRPr="006B0331">
        <w:rPr>
          <w:rFonts w:ascii="Arial" w:eastAsia="Times New Roman" w:hAnsi="Arial" w:cs="Arial"/>
          <w:b/>
          <w:bCs/>
          <w:kern w:val="0"/>
          <w:sz w:val="24"/>
          <w:szCs w:val="24"/>
          <w:lang w:eastAsia="ru-RU"/>
          <w14:ligatures w14:val="none"/>
        </w:rPr>
        <w:t xml:space="preserve">ляю в качестве доказательства </w:t>
      </w:r>
      <w:r w:rsidR="006B0331" w:rsidRPr="006B0331">
        <w:rPr>
          <w:rFonts w:ascii="Arial" w:eastAsia="Times New Roman" w:hAnsi="Arial" w:cs="Arial"/>
          <w:b/>
          <w:bCs/>
          <w:kern w:val="0"/>
          <w:sz w:val="24"/>
          <w:szCs w:val="24"/>
          <w:lang w:eastAsia="ru-RU"/>
          <w14:ligatures w14:val="none"/>
        </w:rPr>
        <w:t>следующие документы:</w:t>
      </w:r>
    </w:p>
    <w:p w14:paraId="11EA870D" w14:textId="77777777" w:rsidR="009E0B1B" w:rsidRDefault="009E0B1B" w:rsidP="00CF1207">
      <w:pPr>
        <w:numPr>
          <w:ilvl w:val="0"/>
          <w:numId w:val="6"/>
        </w:numPr>
        <w:spacing w:after="0" w:line="240" w:lineRule="auto"/>
        <w:rPr>
          <w:rFonts w:ascii="Arial" w:eastAsia="Times New Roman" w:hAnsi="Arial" w:cs="Arial"/>
          <w:kern w:val="0"/>
          <w:sz w:val="24"/>
          <w:szCs w:val="24"/>
          <w:lang w:eastAsia="ru-RU"/>
          <w14:ligatures w14:val="none"/>
        </w:rPr>
      </w:pPr>
      <w:r w:rsidRPr="009E0B1B">
        <w:rPr>
          <w:rFonts w:ascii="Arial" w:eastAsia="Times New Roman" w:hAnsi="Arial" w:cs="Arial"/>
          <w:kern w:val="0"/>
          <w:sz w:val="24"/>
          <w:szCs w:val="24"/>
          <w:lang w:eastAsia="ru-RU"/>
          <w14:ligatures w14:val="none"/>
        </w:rPr>
        <w:t>Подтверждение факта получения денежных средств от продажи имущества по недействительной сделке и их использования ответчиком для приобретения другого жилья.</w:t>
      </w:r>
    </w:p>
    <w:p w14:paraId="426C55AF" w14:textId="1448FA2B" w:rsidR="006B0331" w:rsidRDefault="006B0331" w:rsidP="00CF1207">
      <w:pPr>
        <w:spacing w:after="0" w:line="240" w:lineRule="auto"/>
        <w:ind w:left="720"/>
        <w:rPr>
          <w:rFonts w:ascii="Arial" w:eastAsia="Times New Roman" w:hAnsi="Arial" w:cs="Arial"/>
          <w:kern w:val="0"/>
          <w:sz w:val="24"/>
          <w:szCs w:val="24"/>
          <w:lang w:eastAsia="ru-RU"/>
          <w14:ligatures w14:val="none"/>
        </w:rPr>
      </w:pPr>
      <w:r>
        <w:rPr>
          <w:rFonts w:ascii="Arial" w:eastAsia="Times New Roman" w:hAnsi="Arial" w:cs="Arial"/>
          <w:kern w:val="0"/>
          <w:sz w:val="24"/>
          <w:szCs w:val="24"/>
          <w:lang w:eastAsia="ru-RU"/>
          <w14:ligatures w14:val="none"/>
        </w:rPr>
        <w:t xml:space="preserve">- </w:t>
      </w:r>
      <w:r w:rsidRPr="006B0331">
        <w:rPr>
          <w:rFonts w:ascii="Arial" w:eastAsia="Times New Roman" w:hAnsi="Arial" w:cs="Arial"/>
          <w:i/>
          <w:iCs/>
          <w:kern w:val="0"/>
          <w:sz w:val="24"/>
          <w:szCs w:val="24"/>
          <w:lang w:eastAsia="ru-RU"/>
          <w14:ligatures w14:val="none"/>
        </w:rPr>
        <w:t>копию выписки из Единого государственного реестра недвижимости о переходе прав на объект недвижимости от</w:t>
      </w:r>
      <w:r>
        <w:rPr>
          <w:rFonts w:ascii="Arial" w:eastAsia="Times New Roman" w:hAnsi="Arial" w:cs="Arial"/>
          <w:kern w:val="0"/>
          <w:sz w:val="24"/>
          <w:szCs w:val="24"/>
          <w:lang w:eastAsia="ru-RU"/>
          <w14:ligatures w14:val="none"/>
        </w:rPr>
        <w:t xml:space="preserve"> 05.05.2022</w:t>
      </w:r>
    </w:p>
    <w:p w14:paraId="1C24EE79" w14:textId="1FAB8FDB" w:rsidR="006B0331" w:rsidRDefault="006B0331" w:rsidP="00CF1207">
      <w:pPr>
        <w:spacing w:after="0" w:line="240" w:lineRule="auto"/>
        <w:ind w:left="720"/>
        <w:rPr>
          <w:rFonts w:ascii="Arial" w:eastAsia="Times New Roman" w:hAnsi="Arial" w:cs="Arial"/>
          <w:i/>
          <w:iCs/>
          <w:kern w:val="0"/>
          <w:sz w:val="24"/>
          <w:szCs w:val="24"/>
          <w:lang w:eastAsia="ru-RU"/>
          <w14:ligatures w14:val="none"/>
        </w:rPr>
      </w:pPr>
      <w:r>
        <w:rPr>
          <w:rFonts w:ascii="Arial" w:eastAsia="Times New Roman" w:hAnsi="Arial" w:cs="Arial"/>
          <w:kern w:val="0"/>
          <w:sz w:val="24"/>
          <w:szCs w:val="24"/>
          <w:lang w:eastAsia="ru-RU"/>
          <w14:ligatures w14:val="none"/>
        </w:rPr>
        <w:t xml:space="preserve">- </w:t>
      </w:r>
      <w:r w:rsidRPr="006B0331">
        <w:rPr>
          <w:rFonts w:ascii="Arial" w:eastAsia="Times New Roman" w:hAnsi="Arial" w:cs="Arial"/>
          <w:i/>
          <w:iCs/>
          <w:kern w:val="0"/>
          <w:sz w:val="24"/>
          <w:szCs w:val="24"/>
          <w:lang w:eastAsia="ru-RU"/>
          <w14:ligatures w14:val="none"/>
        </w:rPr>
        <w:t>пояснения Чесновой Л.Л. которые были приняты судом и рассматривались при признании сделки недействительной</w:t>
      </w:r>
      <w:r>
        <w:rPr>
          <w:rFonts w:ascii="Arial" w:eastAsia="Times New Roman" w:hAnsi="Arial" w:cs="Arial"/>
          <w:i/>
          <w:iCs/>
          <w:kern w:val="0"/>
          <w:sz w:val="24"/>
          <w:szCs w:val="24"/>
          <w:lang w:eastAsia="ru-RU"/>
          <w14:ligatures w14:val="none"/>
        </w:rPr>
        <w:t>;</w:t>
      </w:r>
    </w:p>
    <w:p w14:paraId="73344798" w14:textId="4593995D" w:rsidR="006B0331" w:rsidRDefault="006B0331" w:rsidP="00CF1207">
      <w:pPr>
        <w:spacing w:after="0" w:line="240" w:lineRule="auto"/>
        <w:ind w:left="720"/>
        <w:rPr>
          <w:rFonts w:ascii="Arial" w:eastAsia="Times New Roman" w:hAnsi="Arial" w:cs="Arial"/>
          <w:i/>
          <w:iCs/>
          <w:kern w:val="0"/>
          <w:sz w:val="24"/>
          <w:szCs w:val="24"/>
          <w:lang w:eastAsia="ru-RU"/>
          <w14:ligatures w14:val="none"/>
        </w:rPr>
      </w:pPr>
      <w:r>
        <w:rPr>
          <w:rFonts w:ascii="Arial" w:eastAsia="Times New Roman" w:hAnsi="Arial" w:cs="Arial"/>
          <w:i/>
          <w:iCs/>
          <w:kern w:val="0"/>
          <w:sz w:val="24"/>
          <w:szCs w:val="24"/>
          <w:lang w:eastAsia="ru-RU"/>
          <w14:ligatures w14:val="none"/>
        </w:rPr>
        <w:t>- копия договора продажи от 01.12.2021 года.</w:t>
      </w:r>
    </w:p>
    <w:p w14:paraId="2DF85956" w14:textId="02189217" w:rsidR="0044639C" w:rsidRPr="009E0B1B" w:rsidRDefault="0044639C" w:rsidP="00CF1207">
      <w:pPr>
        <w:spacing w:after="0" w:line="240" w:lineRule="auto"/>
        <w:ind w:left="720"/>
        <w:rPr>
          <w:rFonts w:ascii="Arial" w:eastAsia="Times New Roman" w:hAnsi="Arial" w:cs="Arial"/>
          <w:kern w:val="0"/>
          <w:sz w:val="24"/>
          <w:szCs w:val="24"/>
          <w:lang w:eastAsia="ru-RU"/>
          <w14:ligatures w14:val="none"/>
        </w:rPr>
      </w:pPr>
      <w:r>
        <w:rPr>
          <w:rFonts w:ascii="Arial" w:eastAsia="Times New Roman" w:hAnsi="Arial" w:cs="Arial"/>
          <w:i/>
          <w:iCs/>
          <w:kern w:val="0"/>
          <w:sz w:val="24"/>
          <w:szCs w:val="24"/>
          <w:lang w:eastAsia="ru-RU"/>
          <w14:ligatures w14:val="none"/>
        </w:rPr>
        <w:t>- копия расписки о получении денежных средств</w:t>
      </w:r>
    </w:p>
    <w:p w14:paraId="6D4BA5CF" w14:textId="77777777" w:rsidR="009E0B1B" w:rsidRDefault="009E0B1B" w:rsidP="00CF1207">
      <w:pPr>
        <w:numPr>
          <w:ilvl w:val="0"/>
          <w:numId w:val="6"/>
        </w:numPr>
        <w:spacing w:after="0" w:line="240" w:lineRule="auto"/>
        <w:rPr>
          <w:rFonts w:ascii="Arial" w:eastAsia="Times New Roman" w:hAnsi="Arial" w:cs="Arial"/>
          <w:kern w:val="0"/>
          <w:sz w:val="24"/>
          <w:szCs w:val="24"/>
          <w:lang w:eastAsia="ru-RU"/>
          <w14:ligatures w14:val="none"/>
        </w:rPr>
      </w:pPr>
      <w:r w:rsidRPr="009E0B1B">
        <w:rPr>
          <w:rFonts w:ascii="Arial" w:eastAsia="Times New Roman" w:hAnsi="Arial" w:cs="Arial"/>
          <w:kern w:val="0"/>
          <w:sz w:val="24"/>
          <w:szCs w:val="24"/>
          <w:lang w:eastAsia="ru-RU"/>
          <w14:ligatures w14:val="none"/>
        </w:rPr>
        <w:t>Документы, подтверждающие отсутствие возможности ответчика уплатить долг и исполнить обязательства перед вами.</w:t>
      </w:r>
    </w:p>
    <w:p w14:paraId="7639171C" w14:textId="522A7CEE" w:rsidR="005F3DA6" w:rsidRPr="009E0B1B" w:rsidRDefault="005F3DA6" w:rsidP="00CF1207">
      <w:pPr>
        <w:spacing w:after="0" w:line="240" w:lineRule="auto"/>
        <w:ind w:left="720"/>
        <w:rPr>
          <w:rFonts w:ascii="Arial" w:eastAsia="Times New Roman" w:hAnsi="Arial" w:cs="Arial"/>
          <w:i/>
          <w:iCs/>
          <w:kern w:val="0"/>
          <w:sz w:val="24"/>
          <w:szCs w:val="24"/>
          <w:lang w:eastAsia="ru-RU"/>
          <w14:ligatures w14:val="none"/>
        </w:rPr>
      </w:pPr>
      <w:r w:rsidRPr="005F3DA6">
        <w:rPr>
          <w:rFonts w:ascii="Arial" w:eastAsia="Times New Roman" w:hAnsi="Arial" w:cs="Arial"/>
          <w:i/>
          <w:iCs/>
          <w:kern w:val="0"/>
          <w:sz w:val="24"/>
          <w:szCs w:val="24"/>
          <w:lang w:eastAsia="ru-RU"/>
          <w14:ligatures w14:val="none"/>
        </w:rPr>
        <w:t xml:space="preserve">- ответ из УФССП о предоставлении информации по исполнительному производству от 06.06.2023 года </w:t>
      </w:r>
    </w:p>
    <w:p w14:paraId="0A24D6DC" w14:textId="77777777" w:rsidR="009E0B1B" w:rsidRDefault="009E0B1B" w:rsidP="00CF1207">
      <w:pPr>
        <w:numPr>
          <w:ilvl w:val="0"/>
          <w:numId w:val="6"/>
        </w:numPr>
        <w:spacing w:after="0" w:line="240" w:lineRule="auto"/>
        <w:rPr>
          <w:rFonts w:ascii="Arial" w:eastAsia="Times New Roman" w:hAnsi="Arial" w:cs="Arial"/>
          <w:kern w:val="0"/>
          <w:sz w:val="24"/>
          <w:szCs w:val="24"/>
          <w:lang w:eastAsia="ru-RU"/>
          <w14:ligatures w14:val="none"/>
        </w:rPr>
      </w:pPr>
      <w:r w:rsidRPr="009E0B1B">
        <w:rPr>
          <w:rFonts w:ascii="Arial" w:eastAsia="Times New Roman" w:hAnsi="Arial" w:cs="Arial"/>
          <w:kern w:val="0"/>
          <w:sz w:val="24"/>
          <w:szCs w:val="24"/>
          <w:lang w:eastAsia="ru-RU"/>
          <w14:ligatures w14:val="none"/>
        </w:rPr>
        <w:t>Прецеденты или аналогичные случаи, где суд отказывал в применении имущественного иммунитета в подобных ситуациях.</w:t>
      </w:r>
    </w:p>
    <w:p w14:paraId="69CE784C" w14:textId="3B5BFBA1" w:rsidR="001331BA" w:rsidRDefault="001331BA" w:rsidP="00CF1207">
      <w:pPr>
        <w:spacing w:after="0" w:line="240" w:lineRule="auto"/>
        <w:ind w:left="720"/>
        <w:rPr>
          <w:rFonts w:ascii="Arial" w:hAnsi="Arial" w:cs="Arial"/>
          <w:sz w:val="24"/>
          <w:szCs w:val="24"/>
        </w:rPr>
      </w:pPr>
      <w:r w:rsidRPr="001331BA">
        <w:rPr>
          <w:rFonts w:ascii="Arial" w:eastAsia="Times New Roman" w:hAnsi="Arial" w:cs="Arial"/>
          <w:kern w:val="0"/>
          <w:sz w:val="24"/>
          <w:szCs w:val="24"/>
          <w:lang w:eastAsia="ru-RU"/>
          <w14:ligatures w14:val="none"/>
        </w:rPr>
        <w:t xml:space="preserve">- </w:t>
      </w:r>
      <w:hyperlink r:id="rId11" w:history="1">
        <w:r w:rsidRPr="001331BA">
          <w:rPr>
            <w:rStyle w:val="a5"/>
            <w:rFonts w:ascii="Arial" w:hAnsi="Arial" w:cs="Arial"/>
            <w:color w:val="auto"/>
            <w:sz w:val="24"/>
            <w:szCs w:val="24"/>
            <w:u w:val="none"/>
            <w:shd w:val="clear" w:color="auto" w:fill="FFFFFF"/>
          </w:rPr>
          <w:t>Определение Судебной коллегии по экономическим спорам Верховного Суда Российской Федерации от 07.10.2021 N 304-ЭС21-9542(1,2) по делу N А27-17129/2018</w:t>
        </w:r>
      </w:hyperlink>
    </w:p>
    <w:p w14:paraId="15BC242B" w14:textId="47BD187C" w:rsidR="008E18F1" w:rsidRPr="009E0B1B" w:rsidRDefault="008E18F1" w:rsidP="00CF1207">
      <w:pPr>
        <w:spacing w:after="0" w:line="240" w:lineRule="auto"/>
        <w:ind w:left="720"/>
        <w:rPr>
          <w:rFonts w:ascii="Arial" w:eastAsia="Times New Roman" w:hAnsi="Arial" w:cs="Arial"/>
          <w:kern w:val="0"/>
          <w:sz w:val="24"/>
          <w:szCs w:val="24"/>
          <w:lang w:eastAsia="ru-RU"/>
          <w14:ligatures w14:val="none"/>
        </w:rPr>
      </w:pPr>
      <w:r w:rsidRPr="008E18F1">
        <w:rPr>
          <w:rFonts w:ascii="Arial" w:hAnsi="Arial" w:cs="Arial"/>
          <w:sz w:val="24"/>
          <w:szCs w:val="24"/>
        </w:rPr>
        <w:t xml:space="preserve">- Справка о результатах обобщения судебной практики по спорам об обращении взыскания на единственное жилье должника банкрота. (п.2 </w:t>
      </w:r>
      <w:r w:rsidRPr="008E18F1">
        <w:rPr>
          <w:rFonts w:ascii="Arial" w:hAnsi="Arial" w:cs="Arial"/>
          <w:i/>
          <w:iCs/>
          <w:sz w:val="24"/>
          <w:szCs w:val="24"/>
        </w:rPr>
        <w:t>Должнику может быть отказано в распространении исполнительского иммунитета в отношении конкретного имущества, исходя из фактических обстоятельств дела</w:t>
      </w:r>
      <w:r w:rsidRPr="008E18F1">
        <w:rPr>
          <w:rFonts w:ascii="Arial" w:hAnsi="Arial" w:cs="Arial"/>
          <w:sz w:val="24"/>
          <w:szCs w:val="24"/>
        </w:rPr>
        <w:t>.)</w:t>
      </w:r>
    </w:p>
    <w:p w14:paraId="77DDF62B" w14:textId="77777777" w:rsidR="008E18F1" w:rsidRPr="008E18F1" w:rsidRDefault="008E18F1" w:rsidP="008E18F1">
      <w:pPr>
        <w:pStyle w:val="a4"/>
        <w:spacing w:before="0" w:beforeAutospacing="0" w:after="300" w:afterAutospacing="0" w:line="336" w:lineRule="atLeast"/>
        <w:jc w:val="both"/>
        <w:rPr>
          <w:rFonts w:ascii="Arial" w:hAnsi="Arial" w:cs="Arial"/>
          <w:b/>
          <w:bCs/>
        </w:rPr>
      </w:pPr>
      <w:r w:rsidRPr="008E18F1">
        <w:rPr>
          <w:rFonts w:ascii="Arial" w:hAnsi="Arial" w:cs="Arial"/>
          <w:b/>
          <w:bCs/>
        </w:rPr>
        <w:t>Уважаемый суд, я обратил ваше внимание на основные аргументы и доказательства, подтверждающие недобросовестное поведение ответчика в данном деле. Я продемонстрировал, что ответчик не вернул денежные средства по недействительной сделке в течение 15 месяцев, несмотря на судебное решение. Я также подтвердил, что ответчик использовал средства от недействительной сделки для приобретения другого жилья и не имеет возможности уплатить долг.</w:t>
      </w:r>
    </w:p>
    <w:p w14:paraId="1939BD2B" w14:textId="6B23276D" w:rsidR="008E18F1" w:rsidRDefault="008E18F1" w:rsidP="008E18F1">
      <w:pPr>
        <w:pStyle w:val="a4"/>
        <w:spacing w:before="0" w:beforeAutospacing="0" w:after="300" w:afterAutospacing="0" w:line="336" w:lineRule="atLeast"/>
        <w:jc w:val="both"/>
        <w:rPr>
          <w:rFonts w:ascii="Arial" w:hAnsi="Arial" w:cs="Arial"/>
        </w:rPr>
      </w:pPr>
      <w:r w:rsidRPr="008E18F1">
        <w:rPr>
          <w:rFonts w:ascii="Arial" w:hAnsi="Arial" w:cs="Arial"/>
        </w:rPr>
        <w:t>Прошу Вас учесть представленные мною доказательства при рассмотрении данного дела и принять решение об изменении способа исполнения определения суда.</w:t>
      </w:r>
    </w:p>
    <w:p w14:paraId="354073DB" w14:textId="03174813" w:rsidR="008E18F1" w:rsidRPr="008E18F1" w:rsidRDefault="008E18F1" w:rsidP="008E18F1">
      <w:pPr>
        <w:pStyle w:val="a4"/>
        <w:spacing w:before="0" w:beforeAutospacing="0" w:after="0" w:afterAutospacing="0"/>
        <w:jc w:val="both"/>
        <w:rPr>
          <w:rFonts w:ascii="Arial" w:hAnsi="Arial" w:cs="Arial"/>
          <w:b/>
          <w:bCs/>
        </w:rPr>
      </w:pPr>
      <w:r w:rsidRPr="008E18F1">
        <w:rPr>
          <w:rFonts w:ascii="Arial" w:hAnsi="Arial" w:cs="Arial"/>
          <w:b/>
          <w:bCs/>
        </w:rPr>
        <w:t xml:space="preserve">Финансовый управляющий </w:t>
      </w:r>
    </w:p>
    <w:p w14:paraId="05CB6039" w14:textId="5DE218D4" w:rsidR="008E18F1" w:rsidRPr="008E18F1" w:rsidRDefault="008E18F1" w:rsidP="008E18F1">
      <w:pPr>
        <w:pStyle w:val="a4"/>
        <w:spacing w:before="0" w:beforeAutospacing="0" w:after="0" w:afterAutospacing="0"/>
        <w:jc w:val="both"/>
        <w:rPr>
          <w:rFonts w:ascii="Arial" w:hAnsi="Arial" w:cs="Arial"/>
          <w:b/>
          <w:bCs/>
        </w:rPr>
      </w:pPr>
      <w:r w:rsidRPr="008E18F1">
        <w:rPr>
          <w:rFonts w:ascii="Arial" w:hAnsi="Arial" w:cs="Arial"/>
          <w:b/>
          <w:bCs/>
        </w:rPr>
        <w:t>Чесновой Л.Л.</w:t>
      </w:r>
    </w:p>
    <w:p w14:paraId="0A92416E" w14:textId="498AABBA" w:rsidR="008E18F1" w:rsidRPr="008E18F1" w:rsidRDefault="008E18F1" w:rsidP="008E18F1">
      <w:pPr>
        <w:pStyle w:val="a4"/>
        <w:spacing w:before="0" w:beforeAutospacing="0" w:after="0" w:afterAutospacing="0"/>
        <w:jc w:val="right"/>
        <w:rPr>
          <w:rFonts w:ascii="Arial" w:hAnsi="Arial" w:cs="Arial"/>
          <w:b/>
          <w:bCs/>
        </w:rPr>
      </w:pPr>
      <w:r w:rsidRPr="008E18F1">
        <w:rPr>
          <w:rFonts w:ascii="Arial" w:hAnsi="Arial" w:cs="Arial"/>
          <w:b/>
          <w:bCs/>
        </w:rPr>
        <w:t xml:space="preserve">А.З.Багаутдинов </w:t>
      </w:r>
    </w:p>
    <w:p w14:paraId="4185FF70" w14:textId="2CF60A34" w:rsidR="001E4546" w:rsidRPr="008E18F1" w:rsidRDefault="001E4546" w:rsidP="008E18F1">
      <w:pPr>
        <w:pStyle w:val="a4"/>
        <w:spacing w:after="0"/>
        <w:ind w:firstLine="426"/>
        <w:jc w:val="both"/>
        <w:rPr>
          <w:rFonts w:ascii="Arial" w:hAnsi="Arial" w:cs="Arial"/>
        </w:rPr>
      </w:pPr>
    </w:p>
    <w:sectPr w:rsidR="001E4546" w:rsidRPr="008E18F1" w:rsidSect="00566AF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13077"/>
    <w:multiLevelType w:val="hybridMultilevel"/>
    <w:tmpl w:val="E51261D0"/>
    <w:lvl w:ilvl="0" w:tplc="FFFFFFFF">
      <w:start w:val="1"/>
      <w:numFmt w:val="decimal"/>
      <w:lvlText w:val="%1."/>
      <w:lvlJc w:val="right"/>
      <w:pPr>
        <w:ind w:left="720" w:hanging="360"/>
      </w:pPr>
      <w:rPr>
        <w:rFonts w:hint="default"/>
        <w:spacing w:val="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7B2BE3"/>
    <w:multiLevelType w:val="hybridMultilevel"/>
    <w:tmpl w:val="46DA7ABE"/>
    <w:lvl w:ilvl="0" w:tplc="9D58CA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C5F6E07"/>
    <w:multiLevelType w:val="multilevel"/>
    <w:tmpl w:val="9D762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1D3B7D"/>
    <w:multiLevelType w:val="multilevel"/>
    <w:tmpl w:val="F84E7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D57DC"/>
    <w:multiLevelType w:val="multilevel"/>
    <w:tmpl w:val="C49AE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EB0736"/>
    <w:multiLevelType w:val="hybridMultilevel"/>
    <w:tmpl w:val="1E8099AA"/>
    <w:lvl w:ilvl="0" w:tplc="A5D2113C">
      <w:start w:val="1"/>
      <w:numFmt w:val="decimal"/>
      <w:lvlText w:val="%1."/>
      <w:lvlJc w:val="right"/>
      <w:pPr>
        <w:ind w:left="1571" w:hanging="360"/>
      </w:pPr>
      <w:rPr>
        <w:rFonts w:hint="default"/>
        <w:b w:val="0"/>
        <w:bCs w:val="0"/>
        <w:i w:val="0"/>
        <w:iCs w:val="0"/>
        <w:spacing w:val="0"/>
        <w:position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16cid:durableId="1475948882">
    <w:abstractNumId w:val="3"/>
  </w:num>
  <w:num w:numId="2" w16cid:durableId="271979656">
    <w:abstractNumId w:val="4"/>
  </w:num>
  <w:num w:numId="3" w16cid:durableId="1911622475">
    <w:abstractNumId w:val="5"/>
  </w:num>
  <w:num w:numId="4" w16cid:durableId="538931596">
    <w:abstractNumId w:val="1"/>
  </w:num>
  <w:num w:numId="5" w16cid:durableId="1007633689">
    <w:abstractNumId w:val="0"/>
  </w:num>
  <w:num w:numId="6" w16cid:durableId="1442266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D7"/>
    <w:rsid w:val="000860C5"/>
    <w:rsid w:val="000B14FB"/>
    <w:rsid w:val="000E3751"/>
    <w:rsid w:val="001331BA"/>
    <w:rsid w:val="00184725"/>
    <w:rsid w:val="0019145C"/>
    <w:rsid w:val="001E4546"/>
    <w:rsid w:val="001E6250"/>
    <w:rsid w:val="001F649B"/>
    <w:rsid w:val="00210AF6"/>
    <w:rsid w:val="00271246"/>
    <w:rsid w:val="00296093"/>
    <w:rsid w:val="002E5004"/>
    <w:rsid w:val="00315D45"/>
    <w:rsid w:val="00370440"/>
    <w:rsid w:val="003A27B2"/>
    <w:rsid w:val="0044639C"/>
    <w:rsid w:val="00472A87"/>
    <w:rsid w:val="0047618F"/>
    <w:rsid w:val="00492690"/>
    <w:rsid w:val="004A0B19"/>
    <w:rsid w:val="004A5EBC"/>
    <w:rsid w:val="004E1F01"/>
    <w:rsid w:val="0051479B"/>
    <w:rsid w:val="00540A2A"/>
    <w:rsid w:val="00550076"/>
    <w:rsid w:val="00566AF8"/>
    <w:rsid w:val="005F3DA6"/>
    <w:rsid w:val="00634BB7"/>
    <w:rsid w:val="006B0331"/>
    <w:rsid w:val="0071530D"/>
    <w:rsid w:val="00747420"/>
    <w:rsid w:val="007A4FE8"/>
    <w:rsid w:val="007D2BE2"/>
    <w:rsid w:val="00871D14"/>
    <w:rsid w:val="008E18F1"/>
    <w:rsid w:val="00931F15"/>
    <w:rsid w:val="00953FEF"/>
    <w:rsid w:val="009A0CCD"/>
    <w:rsid w:val="009D560F"/>
    <w:rsid w:val="009E0B1B"/>
    <w:rsid w:val="009F68B5"/>
    <w:rsid w:val="00A001A1"/>
    <w:rsid w:val="00A22F10"/>
    <w:rsid w:val="00A43035"/>
    <w:rsid w:val="00A469AF"/>
    <w:rsid w:val="00AF04D6"/>
    <w:rsid w:val="00B27D49"/>
    <w:rsid w:val="00B334D5"/>
    <w:rsid w:val="00BB224F"/>
    <w:rsid w:val="00CF1207"/>
    <w:rsid w:val="00D072F8"/>
    <w:rsid w:val="00D67F2D"/>
    <w:rsid w:val="00D85242"/>
    <w:rsid w:val="00E27C69"/>
    <w:rsid w:val="00E33ED7"/>
    <w:rsid w:val="00EA0C7D"/>
    <w:rsid w:val="00EB47DD"/>
    <w:rsid w:val="00ED47AF"/>
    <w:rsid w:val="00EF7F05"/>
    <w:rsid w:val="00F07B59"/>
    <w:rsid w:val="00F166CF"/>
    <w:rsid w:val="00F74678"/>
    <w:rsid w:val="00FA1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4FA0"/>
  <w15:chartTrackingRefBased/>
  <w15:docId w15:val="{F39A694A-28CD-4F7A-9DEF-E66ACCF6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2E5004"/>
    <w:rPr>
      <w:i/>
      <w:iCs/>
    </w:rPr>
  </w:style>
  <w:style w:type="paragraph" w:styleId="a4">
    <w:name w:val="Normal (Web)"/>
    <w:basedOn w:val="a"/>
    <w:uiPriority w:val="99"/>
    <w:unhideWhenUsed/>
    <w:rsid w:val="00A4303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Hyperlink"/>
    <w:basedOn w:val="a0"/>
    <w:uiPriority w:val="99"/>
    <w:semiHidden/>
    <w:unhideWhenUsed/>
    <w:rsid w:val="00210AF6"/>
    <w:rPr>
      <w:color w:val="0000FF"/>
      <w:u w:val="single"/>
    </w:rPr>
  </w:style>
  <w:style w:type="table" w:styleId="a6">
    <w:name w:val="Table Grid"/>
    <w:basedOn w:val="a1"/>
    <w:uiPriority w:val="39"/>
    <w:rsid w:val="00CF1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72">
      <w:bodyDiv w:val="1"/>
      <w:marLeft w:val="0"/>
      <w:marRight w:val="0"/>
      <w:marTop w:val="0"/>
      <w:marBottom w:val="0"/>
      <w:divBdr>
        <w:top w:val="none" w:sz="0" w:space="0" w:color="auto"/>
        <w:left w:val="none" w:sz="0" w:space="0" w:color="auto"/>
        <w:bottom w:val="none" w:sz="0" w:space="0" w:color="auto"/>
        <w:right w:val="none" w:sz="0" w:space="0" w:color="auto"/>
      </w:divBdr>
    </w:div>
    <w:div w:id="291788584">
      <w:bodyDiv w:val="1"/>
      <w:marLeft w:val="0"/>
      <w:marRight w:val="0"/>
      <w:marTop w:val="0"/>
      <w:marBottom w:val="0"/>
      <w:divBdr>
        <w:top w:val="none" w:sz="0" w:space="0" w:color="auto"/>
        <w:left w:val="none" w:sz="0" w:space="0" w:color="auto"/>
        <w:bottom w:val="none" w:sz="0" w:space="0" w:color="auto"/>
        <w:right w:val="none" w:sz="0" w:space="0" w:color="auto"/>
      </w:divBdr>
    </w:div>
    <w:div w:id="314378856">
      <w:bodyDiv w:val="1"/>
      <w:marLeft w:val="0"/>
      <w:marRight w:val="0"/>
      <w:marTop w:val="0"/>
      <w:marBottom w:val="0"/>
      <w:divBdr>
        <w:top w:val="none" w:sz="0" w:space="0" w:color="auto"/>
        <w:left w:val="none" w:sz="0" w:space="0" w:color="auto"/>
        <w:bottom w:val="none" w:sz="0" w:space="0" w:color="auto"/>
        <w:right w:val="none" w:sz="0" w:space="0" w:color="auto"/>
      </w:divBdr>
    </w:div>
    <w:div w:id="432170873">
      <w:bodyDiv w:val="1"/>
      <w:marLeft w:val="0"/>
      <w:marRight w:val="0"/>
      <w:marTop w:val="0"/>
      <w:marBottom w:val="0"/>
      <w:divBdr>
        <w:top w:val="none" w:sz="0" w:space="0" w:color="auto"/>
        <w:left w:val="none" w:sz="0" w:space="0" w:color="auto"/>
        <w:bottom w:val="none" w:sz="0" w:space="0" w:color="auto"/>
        <w:right w:val="none" w:sz="0" w:space="0" w:color="auto"/>
      </w:divBdr>
    </w:div>
    <w:div w:id="513810098">
      <w:bodyDiv w:val="1"/>
      <w:marLeft w:val="0"/>
      <w:marRight w:val="0"/>
      <w:marTop w:val="0"/>
      <w:marBottom w:val="0"/>
      <w:divBdr>
        <w:top w:val="none" w:sz="0" w:space="0" w:color="auto"/>
        <w:left w:val="none" w:sz="0" w:space="0" w:color="auto"/>
        <w:bottom w:val="none" w:sz="0" w:space="0" w:color="auto"/>
        <w:right w:val="none" w:sz="0" w:space="0" w:color="auto"/>
      </w:divBdr>
    </w:div>
    <w:div w:id="724305080">
      <w:bodyDiv w:val="1"/>
      <w:marLeft w:val="0"/>
      <w:marRight w:val="0"/>
      <w:marTop w:val="0"/>
      <w:marBottom w:val="0"/>
      <w:divBdr>
        <w:top w:val="none" w:sz="0" w:space="0" w:color="auto"/>
        <w:left w:val="none" w:sz="0" w:space="0" w:color="auto"/>
        <w:bottom w:val="none" w:sz="0" w:space="0" w:color="auto"/>
        <w:right w:val="none" w:sz="0" w:space="0" w:color="auto"/>
      </w:divBdr>
    </w:div>
    <w:div w:id="1400326252">
      <w:bodyDiv w:val="1"/>
      <w:marLeft w:val="0"/>
      <w:marRight w:val="0"/>
      <w:marTop w:val="0"/>
      <w:marBottom w:val="0"/>
      <w:divBdr>
        <w:top w:val="none" w:sz="0" w:space="0" w:color="auto"/>
        <w:left w:val="none" w:sz="0" w:space="0" w:color="auto"/>
        <w:bottom w:val="none" w:sz="0" w:space="0" w:color="auto"/>
        <w:right w:val="none" w:sz="0" w:space="0" w:color="auto"/>
      </w:divBdr>
    </w:div>
    <w:div w:id="1585455662">
      <w:bodyDiv w:val="1"/>
      <w:marLeft w:val="0"/>
      <w:marRight w:val="0"/>
      <w:marTop w:val="0"/>
      <w:marBottom w:val="0"/>
      <w:divBdr>
        <w:top w:val="none" w:sz="0" w:space="0" w:color="auto"/>
        <w:left w:val="none" w:sz="0" w:space="0" w:color="auto"/>
        <w:bottom w:val="none" w:sz="0" w:space="0" w:color="auto"/>
        <w:right w:val="none" w:sz="0" w:space="0" w:color="auto"/>
      </w:divBdr>
    </w:div>
    <w:div w:id="1602373767">
      <w:bodyDiv w:val="1"/>
      <w:marLeft w:val="0"/>
      <w:marRight w:val="0"/>
      <w:marTop w:val="0"/>
      <w:marBottom w:val="0"/>
      <w:divBdr>
        <w:top w:val="none" w:sz="0" w:space="0" w:color="auto"/>
        <w:left w:val="none" w:sz="0" w:space="0" w:color="auto"/>
        <w:bottom w:val="none" w:sz="0" w:space="0" w:color="auto"/>
        <w:right w:val="none" w:sz="0" w:space="0" w:color="auto"/>
      </w:divBdr>
    </w:div>
    <w:div w:id="16455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DEA2D0C4372D6BED6AF96175F33B8FBBE2780477E0284F9962F366E25886B2C663BC8D8995CE770AAF365A33F0E71DECED044C922OCX2Q" TargetMode="External"/><Relationship Id="rId11" Type="http://schemas.openxmlformats.org/officeDocument/2006/relationships/hyperlink" Target="https://legalacts.ru/sud/opredelenie-sudebnoi-kollegii-po-ekonomicheskim-sporam-verkhovnogo-suda-rossiiskoi-federatsii-ot-07102021-n-304-es21-954212-po-delu-n-a27-171292018/" TargetMode="External"/><Relationship Id="rId5" Type="http://schemas.openxmlformats.org/officeDocument/2006/relationships/hyperlink" Target="consultantplus://offline/ref=6CE20253D34F6FF40FFB2DBB9755F9B2F19B670D3F611C6A50B713F77D002DE67EDAA4E05B76551769A9DE82D625D46682DDB095AE40p2vFR" TargetMode="External"/><Relationship Id="rId10" Type="http://schemas.openxmlformats.org/officeDocument/2006/relationships/hyperlink" Target="http://www.consultant.ru/document/cons_doc_LAW_5142/62129e15ab0e6008725f43d63284aef0bb12c2cf/" TargetMode="Externa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2019</TotalTime>
  <Pages>5</Pages>
  <Words>1718</Words>
  <Characters>9793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Алик Багаутдинов</dc:creator>
  <cp:keywords/>
  <dc:description/>
  <cp:lastModifiedBy>Алик Багаутдинов</cp:lastModifiedBy>
  <cp:revision>3</cp:revision>
  <cp:lastPrinted>2024-03-19T15:20:00Z</cp:lastPrinted>
  <dcterms:created xsi:type="dcterms:W3CDTF">2024-03-18T07:47:00Z</dcterms:created>
  <dcterms:modified xsi:type="dcterms:W3CDTF">2024-03-20T06:33:00Z</dcterms:modified>
</cp:coreProperties>
</file>