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04A3A" w14:textId="682C510A" w:rsidR="00834FCE" w:rsidRDefault="00834FCE">
      <w:pPr>
        <w:spacing w:line="259" w:lineRule="auto"/>
      </w:pPr>
    </w:p>
    <w:p w14:paraId="083D2F91" w14:textId="6A69594D" w:rsidR="0086399C" w:rsidRDefault="0086399C" w:rsidP="0086399C">
      <w:pPr>
        <w:spacing w:line="259" w:lineRule="auto"/>
      </w:pPr>
      <w:bookmarkStart w:id="0" w:name="_Hlk171283884"/>
      <w:r>
        <w:t>Стр.50.</w:t>
      </w:r>
      <w:r w:rsidR="003B5EA6">
        <w:t>4.1</w:t>
      </w:r>
      <w:r>
        <w:t xml:space="preserve"> </w:t>
      </w:r>
      <w:r w:rsidR="003B5EA6">
        <w:t>Апелляционная Жалоба</w:t>
      </w:r>
    </w:p>
    <w:bookmarkEnd w:id="0"/>
    <w:p w14:paraId="283F9802" w14:textId="77777777" w:rsidR="0024143D" w:rsidRDefault="0024143D" w:rsidP="0024143D">
      <w:pPr>
        <w:spacing w:line="259" w:lineRule="auto"/>
        <w:jc w:val="right"/>
      </w:pPr>
      <w:r>
        <w:t>В Московский городской суд</w:t>
      </w:r>
    </w:p>
    <w:p w14:paraId="369EA378" w14:textId="7AF1C5D6" w:rsidR="0024143D" w:rsidRDefault="0024143D" w:rsidP="0024143D">
      <w:pPr>
        <w:spacing w:line="259" w:lineRule="auto"/>
        <w:jc w:val="right"/>
      </w:pPr>
      <w:r>
        <w:t>107996, г. Москва, Богородский вал, д.8</w:t>
      </w:r>
    </w:p>
    <w:p w14:paraId="08EF269E" w14:textId="77777777" w:rsidR="0024143D" w:rsidRDefault="0024143D" w:rsidP="0024143D">
      <w:pPr>
        <w:spacing w:line="259" w:lineRule="auto"/>
        <w:jc w:val="right"/>
      </w:pPr>
      <w:r>
        <w:t>Заявитель (Истец): Чирков Александр Николаевич - 08.10.1963 года рождения Паспорт: 46 08 454445; ОУФМС по МО в г. Троицке 24.02.2009 года</w:t>
      </w:r>
    </w:p>
    <w:p w14:paraId="7EF21366" w14:textId="5380A2B7" w:rsidR="0024143D" w:rsidRDefault="0024143D" w:rsidP="0024143D">
      <w:pPr>
        <w:spacing w:line="259" w:lineRule="auto"/>
        <w:jc w:val="right"/>
      </w:pPr>
      <w:r>
        <w:t>Адрес регистрации: МО, г. Троицк, Микрорайон «В», дом 39, кв. 78</w:t>
      </w:r>
    </w:p>
    <w:p w14:paraId="31955AA4" w14:textId="77777777" w:rsidR="0024143D" w:rsidRDefault="0024143D" w:rsidP="0024143D">
      <w:pPr>
        <w:spacing w:line="259" w:lineRule="auto"/>
        <w:jc w:val="right"/>
      </w:pPr>
      <w:r>
        <w:t>Ответчик: Филиал УСЗ ПАО «Газпром» в г. Москве</w:t>
      </w:r>
    </w:p>
    <w:p w14:paraId="2B05C587" w14:textId="64B93E3B" w:rsidR="0024143D" w:rsidRDefault="0024143D" w:rsidP="0024143D">
      <w:pPr>
        <w:spacing w:line="259" w:lineRule="auto"/>
        <w:jc w:val="right"/>
      </w:pPr>
      <w:r>
        <w:t>ИНН/ОГРН 773605003/1027700070518</w:t>
      </w:r>
    </w:p>
    <w:p w14:paraId="17779A45" w14:textId="02900C66" w:rsidR="0024143D" w:rsidRDefault="0024143D" w:rsidP="0024143D">
      <w:pPr>
        <w:spacing w:line="259" w:lineRule="auto"/>
        <w:jc w:val="right"/>
      </w:pPr>
      <w:r>
        <w:t>Юридический адрес: 117884, г. Москва, ул. Новочеремушкинская, дом 71/32</w:t>
      </w:r>
    </w:p>
    <w:p w14:paraId="626614D1" w14:textId="6B385036" w:rsidR="0024143D" w:rsidRDefault="0024143D" w:rsidP="0024143D">
      <w:pPr>
        <w:spacing w:line="259" w:lineRule="auto"/>
        <w:jc w:val="right"/>
      </w:pPr>
      <w:r>
        <w:t>Дело № 02-5114/2023</w:t>
      </w:r>
    </w:p>
    <w:p w14:paraId="01398845" w14:textId="24284BAF" w:rsidR="0024143D" w:rsidRDefault="00265FCC" w:rsidP="00265FCC">
      <w:pPr>
        <w:spacing w:line="259" w:lineRule="auto"/>
        <w:jc w:val="right"/>
      </w:pPr>
      <w:r>
        <w:t>Ос</w:t>
      </w:r>
      <w:r w:rsidR="0024143D">
        <w:t>вобож</w:t>
      </w:r>
      <w:r>
        <w:t>дё</w:t>
      </w:r>
      <w:r w:rsidR="0024143D">
        <w:t>н</w:t>
      </w:r>
      <w:r>
        <w:t xml:space="preserve"> </w:t>
      </w:r>
      <w:r w:rsidR="0024143D">
        <w:t xml:space="preserve">от </w:t>
      </w:r>
      <w:r>
        <w:t>уп</w:t>
      </w:r>
      <w:r w:rsidR="0024143D">
        <w:t>латы госпошлины в силу статьи 333.36 НК РФ, статьи 393 ТК РФ</w:t>
      </w:r>
    </w:p>
    <w:p w14:paraId="40A4083C" w14:textId="77777777" w:rsidR="0024143D" w:rsidRDefault="0024143D" w:rsidP="00265FCC">
      <w:pPr>
        <w:spacing w:line="259" w:lineRule="auto"/>
        <w:jc w:val="center"/>
      </w:pPr>
      <w:r>
        <w:t>Апелляционная жалоба</w:t>
      </w:r>
    </w:p>
    <w:p w14:paraId="6FDCBF8F" w14:textId="77777777" w:rsidR="0024143D" w:rsidRDefault="0024143D" w:rsidP="0024143D">
      <w:pPr>
        <w:spacing w:line="259" w:lineRule="auto"/>
      </w:pPr>
      <w:r>
        <w:t>Решением Черемушкинского районного суда города Москвы от 27.07.2023 года по гражданскому делу № 02-5114/2023, исковое заявление Чиркова Александра Николаевича (далее по тексту - Истец) к Филиалу УСЗ ПАО «Газпром» в г. Москве (далее по тексту -Ответчик) по вопросу обжалования дисциплинарного взыскания, оставлено без удовлетворения.</w:t>
      </w:r>
    </w:p>
    <w:p w14:paraId="02ADC205" w14:textId="77777777" w:rsidR="0024143D" w:rsidRDefault="0024143D" w:rsidP="0024143D">
      <w:pPr>
        <w:spacing w:line="259" w:lineRule="auto"/>
      </w:pPr>
      <w:r>
        <w:t>Данное решение вынесено судом с нарушением норм процессуального и материального права.</w:t>
      </w:r>
    </w:p>
    <w:p w14:paraId="5EF8F109" w14:textId="77777777" w:rsidR="0024143D" w:rsidRDefault="0024143D" w:rsidP="0024143D">
      <w:pPr>
        <w:spacing w:line="259" w:lineRule="auto"/>
      </w:pPr>
      <w:r>
        <w:t>Так, статьей 55 ГПК РФ установлено, что доказательствами по делу 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 Эти сведения могут быть получены из объяснений сторон и третьих лиц, показаний свидетелей, письменных и вещественных доказательств, аудио- и видеозаписей, заключений экспертов.</w:t>
      </w:r>
    </w:p>
    <w:p w14:paraId="0F43E175" w14:textId="77777777" w:rsidR="0024143D" w:rsidRDefault="0024143D" w:rsidP="0024143D">
      <w:pPr>
        <w:spacing w:line="259" w:lineRule="auto"/>
      </w:pPr>
      <w:r>
        <w:t>Статьей 56 ГПК РФ установлено, что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 Суд определяет, какие обстоятельства имеют значение для дела, какой стороне надлежит их доказывать, выносит обстоятельства на обсуждение, даже если стороны на какие-либо из них не ссылались.</w:t>
      </w:r>
    </w:p>
    <w:p w14:paraId="3A2D014C" w14:textId="77777777" w:rsidR="0024143D" w:rsidRDefault="0024143D" w:rsidP="0024143D">
      <w:pPr>
        <w:spacing w:line="259" w:lineRule="auto"/>
      </w:pPr>
      <w:r>
        <w:t xml:space="preserve">В соответствии с пунктом 3 Постановления Пленума Верховного Суда Российской Федерации от 19.12.2003 г. № 23 «О судебном решении», решение является обоснованным тогда, когда имеющие значение для дела факты подтверждены исследованными судом доказательствами, удовлетворяющими требованиям закона об </w:t>
      </w:r>
      <w:r>
        <w:lastRenderedPageBreak/>
        <w:t>их относимости и допустимости, или обстоятельствами, не нуждающимися в доказывании (статьи 55, 59 - 61, 67 ГПК РФ), а также тогда, когда оно содержит исчерпывающие выводы суда, вытекающие из установленных фактов.</w:t>
      </w:r>
    </w:p>
    <w:p w14:paraId="6B97987F" w14:textId="77777777" w:rsidR="0024143D" w:rsidRDefault="0024143D" w:rsidP="0024143D">
      <w:pPr>
        <w:spacing w:line="259" w:lineRule="auto"/>
      </w:pPr>
      <w:r>
        <w:t>Частью 3 статьи 67 Гражданского процессуального кодекса Российской Федерации установлено, что суд оценивает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совокупности. Результаты оценки доказательств суд обязан отразить в решении, в котором приводятся мотивы, по которым одни доказательства приняты в качестве средств обоснования выводов суда, другие доказательства отвергнуты судом, а также основания, по которым одним доказательствам отдано предпочтение перед другим.</w:t>
      </w:r>
    </w:p>
    <w:p w14:paraId="54DE4EA8" w14:textId="356275C4" w:rsidR="00882FCF" w:rsidRDefault="00882FCF" w:rsidP="00882FCF">
      <w:pPr>
        <w:spacing w:line="259" w:lineRule="auto"/>
      </w:pPr>
      <w:r>
        <w:t>В нарушение вышеуказанных норм процессуального права</w:t>
      </w:r>
    </w:p>
    <w:p w14:paraId="6F7C5586" w14:textId="77777777" w:rsidR="00882FCF" w:rsidRDefault="00882FCF" w:rsidP="00882FCF">
      <w:pPr>
        <w:spacing w:line="259" w:lineRule="auto"/>
      </w:pPr>
      <w:r>
        <w:t>надлежащая оценка следующим фактическим обстоятельствам дела, а именно:</w:t>
      </w:r>
    </w:p>
    <w:p w14:paraId="0FE9F55C" w14:textId="77777777" w:rsidR="00882FCF" w:rsidRDefault="00882FCF" w:rsidP="00882FCF">
      <w:pPr>
        <w:spacing w:line="259" w:lineRule="auto"/>
      </w:pPr>
      <w:r>
        <w:t xml:space="preserve">Приказом Ответчика № 26 </w:t>
      </w:r>
      <w:proofErr w:type="spellStart"/>
      <w:r>
        <w:t>кдв</w:t>
      </w:r>
      <w:proofErr w:type="spellEnd"/>
      <w:r>
        <w:t xml:space="preserve"> от 19.12.2022 года Истцу было объявлено дисциплинарное взыскание в виде выговора за нарушение пункта 1.4. Положения о дежурной смене Ответчика, выразившееся, в самовольной подмене состава дежурной смены без согласования с руководителем службы и соответствующей записи в журнале подмены сменного персонала.</w:t>
      </w:r>
    </w:p>
    <w:p w14:paraId="1D7691AE" w14:textId="77777777" w:rsidR="00882FCF" w:rsidRDefault="00882FCF" w:rsidP="00882FCF">
      <w:pPr>
        <w:spacing w:line="259" w:lineRule="auto"/>
      </w:pPr>
      <w:r>
        <w:t>09.09.2022 года умерла мама Истца.</w:t>
      </w:r>
    </w:p>
    <w:p w14:paraId="68BF9015" w14:textId="77777777" w:rsidR="00882FCF" w:rsidRDefault="00882FCF" w:rsidP="00882FCF">
      <w:pPr>
        <w:spacing w:line="259" w:lineRule="auto"/>
      </w:pPr>
      <w:r>
        <w:t>После её смерти Истцу срочно требовалось съездить на родину в Нижегородскую область, чтобы уладить срочные и неотложные дела, связанные с кончиной мамы (вступить в наследство). В перерыве между сменами съездить туда и успеть вернуться обратно было невозможно.</w:t>
      </w:r>
    </w:p>
    <w:p w14:paraId="18076799" w14:textId="77777777" w:rsidR="00882FCF" w:rsidRDefault="00882FCF" w:rsidP="00882FCF">
      <w:pPr>
        <w:spacing w:line="259" w:lineRule="auto"/>
      </w:pPr>
      <w:r>
        <w:t>Согласно статье 128 Трудового кодекса РФ,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6F1E169F" w14:textId="77777777" w:rsidR="00882FCF" w:rsidRDefault="00882FCF" w:rsidP="00882FCF">
      <w:pPr>
        <w:spacing w:line="259" w:lineRule="auto"/>
      </w:pPr>
      <w:r>
        <w:t>В связи с нехваткой и загруженностью персонала Истец не смог воспользоваться своим правом на отпуск.</w:t>
      </w:r>
    </w:p>
    <w:p w14:paraId="7056BAE2" w14:textId="77777777" w:rsidR="00882FCF" w:rsidRDefault="00882FCF" w:rsidP="00882FCF">
      <w:pPr>
        <w:spacing w:line="259" w:lineRule="auto"/>
      </w:pPr>
      <w:r>
        <w:t>21.11.2022 года и 28.11.2022 года, по графику за мной числиться выходной. В мою смену 29.11.2022 года меня по договоренности подменил ведущий диспетчер Орлов А.В.</w:t>
      </w:r>
    </w:p>
    <w:p w14:paraId="4A4C6A4F" w14:textId="77777777" w:rsidR="00882FCF" w:rsidRDefault="00882FCF" w:rsidP="00882FCF">
      <w:pPr>
        <w:spacing w:line="259" w:lineRule="auto"/>
      </w:pPr>
      <w:r>
        <w:t>Истцом были предприняты попытки предупредить руководство о подмене состава дежурной смены. Так, в свою смену 08.11.2022 года в 16:45 Истец звонил заместителю начальника Ответчика Широких А.В., который пояснил, что находится в отпуске. 16.11.2022 года и 24.11.2022 года Истец предполагал, что кто-то из руководства заедет на его рабочее место в п. Газопровод и он сможет обсудить вопрос отпуска. Но, в смену Истца так никто и заехал.</w:t>
      </w:r>
    </w:p>
    <w:p w14:paraId="70973C6D" w14:textId="77777777" w:rsidR="00882FCF" w:rsidRDefault="00882FCF" w:rsidP="00882FCF">
      <w:pPr>
        <w:spacing w:line="259" w:lineRule="auto"/>
      </w:pPr>
      <w:r>
        <w:lastRenderedPageBreak/>
        <w:t>В соответствии с абзацем 2 статьи 194 ТК РФ, работодатель до истечения года со дна применения дисциплинарного взыскания имеет право снять его с работника по собственной инициативе или по просьбе самого работника.</w:t>
      </w:r>
    </w:p>
    <w:p w14:paraId="74F618BB" w14:textId="77777777" w:rsidR="00882FCF" w:rsidRDefault="00882FCF" w:rsidP="00882FCF">
      <w:pPr>
        <w:spacing w:line="259" w:lineRule="auto"/>
      </w:pPr>
      <w:r>
        <w:t>Мною было подано заявление о снятии дисциплинарного взыскания и написана объяснительная.</w:t>
      </w:r>
    </w:p>
    <w:p w14:paraId="201FB6F2" w14:textId="77777777" w:rsidR="00882FCF" w:rsidRDefault="00882FCF" w:rsidP="00882FCF">
      <w:pPr>
        <w:spacing w:line="259" w:lineRule="auto"/>
      </w:pPr>
      <w:r>
        <w:t>В момент написания объяснительной Истец был поставлен в жесткие временные рамки, исключающие какие-либо изменения продиктованного мне сотрудником Ответчика текста объяснительной. Одновременно Истец ждал приезда руководителя для решения данного вопроса.</w:t>
      </w:r>
    </w:p>
    <w:p w14:paraId="7BBA22E0" w14:textId="77777777" w:rsidR="00882FCF" w:rsidRDefault="00882FCF" w:rsidP="00882FCF">
      <w:pPr>
        <w:spacing w:line="259" w:lineRule="auto"/>
      </w:pPr>
      <w:proofErr w:type="gramStart"/>
      <w:r>
        <w:t>Согласно статьи</w:t>
      </w:r>
      <w:proofErr w:type="gramEnd"/>
      <w:r>
        <w:t xml:space="preserve"> 379 ТК РФ, нельзя привлечь работника к ответственности за невыполнение обязанностей, о которых он не знал, или обязанностей, которые не прописаны в локальных нормативных правовых актах.</w:t>
      </w:r>
    </w:p>
    <w:p w14:paraId="2ED8D7B9" w14:textId="77777777" w:rsidR="00882FCF" w:rsidRDefault="00882FCF" w:rsidP="00882FCF">
      <w:pPr>
        <w:spacing w:line="259" w:lineRule="auto"/>
      </w:pPr>
      <w:r>
        <w:t>Пунктом 1.4. Положения о дежурной смене, за нарушение которого мне вынесено дисциплинарное взыскание, указано: «в службах составляются месячные графики сменности, подписываются начальником службы, утверждаются заместителем главного инженера филиала и передаются в диспетчерскую службу». Поскольку, в материалах дела отсутствует данный график, и на рабочем месте Истца данный график не составлялся, вынесенное дисциплинарное взыскание является ничтожным, поскольку Истцом не был нарушен график дежурств в силу его отсутствия, а рабочая смена была надлежащим образом проведена другим работником.</w:t>
      </w:r>
    </w:p>
    <w:p w14:paraId="4FD8A0DC" w14:textId="77777777" w:rsidR="00882FCF" w:rsidRDefault="00882FCF" w:rsidP="00882FCF">
      <w:pPr>
        <w:spacing w:line="259" w:lineRule="auto"/>
      </w:pPr>
      <w:r>
        <w:t>В свою очередь, Ответчиком не было проведено внутреннее комиссионное расследование данного вопроса. Акт о нарушении должностных обязанностей не составлялся и мною не подписывался. Таким образом, приказ Ответчика о привлечении Истца к дисциплинарной ответственности вынесен с нарушением трудового законодательства и является ничтожным.</w:t>
      </w:r>
    </w:p>
    <w:p w14:paraId="529CD0E6" w14:textId="18F5669B" w:rsidR="00AE3F65" w:rsidRDefault="00AE3F65" w:rsidP="00AE3F65">
      <w:pPr>
        <w:spacing w:line="259" w:lineRule="auto"/>
      </w:pPr>
      <w:r>
        <w:t>Учитывая вышеизложенное, руководствуясь статьями 320-324 ГПК РФ</w:t>
      </w:r>
    </w:p>
    <w:p w14:paraId="6506EE48" w14:textId="77777777" w:rsidR="00AE3F65" w:rsidRDefault="00AE3F65" w:rsidP="00AE3F65">
      <w:pPr>
        <w:spacing w:line="259" w:lineRule="auto"/>
        <w:jc w:val="center"/>
      </w:pPr>
      <w:r>
        <w:t>прошу:</w:t>
      </w:r>
    </w:p>
    <w:p w14:paraId="774D3B5E" w14:textId="3BDA2E26" w:rsidR="00AE3F65" w:rsidRDefault="00AE3F65" w:rsidP="00AE3F65">
      <w:pPr>
        <w:spacing w:line="259" w:lineRule="auto"/>
      </w:pPr>
      <w:r>
        <w:t xml:space="preserve">Решение </w:t>
      </w:r>
      <w:proofErr w:type="spellStart"/>
      <w:r>
        <w:t>Черёмушкинского</w:t>
      </w:r>
      <w:proofErr w:type="spellEnd"/>
      <w:r>
        <w:t xml:space="preserve"> районного суда города Москвы от 27.07.2023 года по гражданскому делу № 02-5114/2023 по исковому заявлению Чиркова Александра</w:t>
      </w:r>
    </w:p>
    <w:p w14:paraId="68EB6D72" w14:textId="618A3BC1" w:rsidR="00AE3F65" w:rsidRDefault="00AE3F65" w:rsidP="00AE3F65">
      <w:pPr>
        <w:spacing w:line="259" w:lineRule="auto"/>
      </w:pPr>
      <w:r>
        <w:t>Николаевича к Филиалу УСЗ ПА О «Газпром» в г. Москве по вопросу обжалования Дисциплинарного взыскания, — отменить. Вынести по делу новое решение об удовлетворении требований Истца.</w:t>
      </w:r>
    </w:p>
    <w:p w14:paraId="2AD2A8A0" w14:textId="77777777" w:rsidR="00AE3F65" w:rsidRDefault="00AE3F65" w:rsidP="00AE3F65">
      <w:pPr>
        <w:spacing w:line="259" w:lineRule="auto"/>
      </w:pPr>
      <w:r>
        <w:t>Приложение: почтовая квитанция о направлении жалобы Ответчику.</w:t>
      </w:r>
    </w:p>
    <w:p w14:paraId="539CBB61" w14:textId="295BFF59" w:rsidR="00CE7C1C" w:rsidRDefault="00CE7C1C" w:rsidP="00CE7C1C">
      <w:pPr>
        <w:spacing w:line="259" w:lineRule="auto"/>
        <w:jc w:val="right"/>
      </w:pPr>
      <w:r>
        <w:t>А.Н. Чирков</w:t>
      </w:r>
    </w:p>
    <w:p w14:paraId="6E9BBF6A" w14:textId="77777777" w:rsidR="00AE3F65" w:rsidRDefault="00AE3F65" w:rsidP="00AE3F65">
      <w:pPr>
        <w:spacing w:line="259" w:lineRule="auto"/>
      </w:pPr>
      <w:r>
        <w:tab/>
      </w:r>
    </w:p>
    <w:sectPr w:rsidR="00AE3F65" w:rsidSect="00264A05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D7"/>
    <w:rsid w:val="000128B2"/>
    <w:rsid w:val="0003733F"/>
    <w:rsid w:val="00037D07"/>
    <w:rsid w:val="000A0848"/>
    <w:rsid w:val="000C0B66"/>
    <w:rsid w:val="000F4B0D"/>
    <w:rsid w:val="001010E0"/>
    <w:rsid w:val="00112F31"/>
    <w:rsid w:val="00140BDB"/>
    <w:rsid w:val="00143598"/>
    <w:rsid w:val="001721D4"/>
    <w:rsid w:val="001750C7"/>
    <w:rsid w:val="00182073"/>
    <w:rsid w:val="001824D7"/>
    <w:rsid w:val="001E0F6C"/>
    <w:rsid w:val="001F2FF0"/>
    <w:rsid w:val="00230396"/>
    <w:rsid w:val="00237245"/>
    <w:rsid w:val="0024143D"/>
    <w:rsid w:val="0025634F"/>
    <w:rsid w:val="00264A05"/>
    <w:rsid w:val="00265FCC"/>
    <w:rsid w:val="00277ECB"/>
    <w:rsid w:val="002A1F87"/>
    <w:rsid w:val="002A6427"/>
    <w:rsid w:val="002B64D3"/>
    <w:rsid w:val="002B7BE3"/>
    <w:rsid w:val="002D688F"/>
    <w:rsid w:val="00353925"/>
    <w:rsid w:val="003559DB"/>
    <w:rsid w:val="00387D84"/>
    <w:rsid w:val="003A21EB"/>
    <w:rsid w:val="003B5EA6"/>
    <w:rsid w:val="003E34BE"/>
    <w:rsid w:val="00403854"/>
    <w:rsid w:val="004119DE"/>
    <w:rsid w:val="00422EFE"/>
    <w:rsid w:val="00426537"/>
    <w:rsid w:val="0043642A"/>
    <w:rsid w:val="00466121"/>
    <w:rsid w:val="0047488C"/>
    <w:rsid w:val="00483E4D"/>
    <w:rsid w:val="004845C2"/>
    <w:rsid w:val="004B127E"/>
    <w:rsid w:val="004C6F58"/>
    <w:rsid w:val="004F4837"/>
    <w:rsid w:val="00531D66"/>
    <w:rsid w:val="00532642"/>
    <w:rsid w:val="005436B1"/>
    <w:rsid w:val="00577353"/>
    <w:rsid w:val="005A637E"/>
    <w:rsid w:val="005C2B2F"/>
    <w:rsid w:val="005D6905"/>
    <w:rsid w:val="00602851"/>
    <w:rsid w:val="0063420E"/>
    <w:rsid w:val="00636340"/>
    <w:rsid w:val="00640C22"/>
    <w:rsid w:val="006859D2"/>
    <w:rsid w:val="006C0B77"/>
    <w:rsid w:val="006C74C1"/>
    <w:rsid w:val="006D3C61"/>
    <w:rsid w:val="007108D7"/>
    <w:rsid w:val="0072101F"/>
    <w:rsid w:val="00727A45"/>
    <w:rsid w:val="0074557E"/>
    <w:rsid w:val="0074668B"/>
    <w:rsid w:val="00757CA2"/>
    <w:rsid w:val="007C1907"/>
    <w:rsid w:val="007E53B3"/>
    <w:rsid w:val="007F0A86"/>
    <w:rsid w:val="007F0BB4"/>
    <w:rsid w:val="008031A7"/>
    <w:rsid w:val="008242FF"/>
    <w:rsid w:val="008266B0"/>
    <w:rsid w:val="00834FCE"/>
    <w:rsid w:val="00851EEA"/>
    <w:rsid w:val="0086399C"/>
    <w:rsid w:val="00870751"/>
    <w:rsid w:val="00882FCF"/>
    <w:rsid w:val="0089374C"/>
    <w:rsid w:val="008A7F20"/>
    <w:rsid w:val="008B2552"/>
    <w:rsid w:val="008B45FE"/>
    <w:rsid w:val="008E0F5C"/>
    <w:rsid w:val="008E1D7A"/>
    <w:rsid w:val="008E5046"/>
    <w:rsid w:val="00922C48"/>
    <w:rsid w:val="00961C99"/>
    <w:rsid w:val="009672B6"/>
    <w:rsid w:val="0098764E"/>
    <w:rsid w:val="00990E25"/>
    <w:rsid w:val="00995248"/>
    <w:rsid w:val="009A13AF"/>
    <w:rsid w:val="009D63F9"/>
    <w:rsid w:val="009F66AE"/>
    <w:rsid w:val="00A11486"/>
    <w:rsid w:val="00A2138B"/>
    <w:rsid w:val="00A32954"/>
    <w:rsid w:val="00A37813"/>
    <w:rsid w:val="00A41DFF"/>
    <w:rsid w:val="00A52CB3"/>
    <w:rsid w:val="00A60B20"/>
    <w:rsid w:val="00AB1D22"/>
    <w:rsid w:val="00AB5158"/>
    <w:rsid w:val="00AB5E2A"/>
    <w:rsid w:val="00AB68C3"/>
    <w:rsid w:val="00AC4A49"/>
    <w:rsid w:val="00AD7ECA"/>
    <w:rsid w:val="00AE3F65"/>
    <w:rsid w:val="00AF54A9"/>
    <w:rsid w:val="00B00700"/>
    <w:rsid w:val="00B229D8"/>
    <w:rsid w:val="00B56C2D"/>
    <w:rsid w:val="00B915B7"/>
    <w:rsid w:val="00B923AE"/>
    <w:rsid w:val="00B97ACC"/>
    <w:rsid w:val="00BA2E71"/>
    <w:rsid w:val="00BC475E"/>
    <w:rsid w:val="00BE64DB"/>
    <w:rsid w:val="00C21A90"/>
    <w:rsid w:val="00C260BB"/>
    <w:rsid w:val="00C302D3"/>
    <w:rsid w:val="00C470C1"/>
    <w:rsid w:val="00C50181"/>
    <w:rsid w:val="00C80307"/>
    <w:rsid w:val="00C85A30"/>
    <w:rsid w:val="00C93AC8"/>
    <w:rsid w:val="00CB5E50"/>
    <w:rsid w:val="00CD146D"/>
    <w:rsid w:val="00CE7C1C"/>
    <w:rsid w:val="00D0562E"/>
    <w:rsid w:val="00D104B2"/>
    <w:rsid w:val="00D21CE1"/>
    <w:rsid w:val="00D2640D"/>
    <w:rsid w:val="00D66B99"/>
    <w:rsid w:val="00D70586"/>
    <w:rsid w:val="00D754EE"/>
    <w:rsid w:val="00D818EA"/>
    <w:rsid w:val="00D8312A"/>
    <w:rsid w:val="00D85369"/>
    <w:rsid w:val="00D87584"/>
    <w:rsid w:val="00D92B2A"/>
    <w:rsid w:val="00D942DB"/>
    <w:rsid w:val="00DD281D"/>
    <w:rsid w:val="00DE0259"/>
    <w:rsid w:val="00DE6ADF"/>
    <w:rsid w:val="00DF023D"/>
    <w:rsid w:val="00E36894"/>
    <w:rsid w:val="00E45923"/>
    <w:rsid w:val="00E61A7D"/>
    <w:rsid w:val="00E64D79"/>
    <w:rsid w:val="00E71463"/>
    <w:rsid w:val="00E734D0"/>
    <w:rsid w:val="00E82D2B"/>
    <w:rsid w:val="00E93C76"/>
    <w:rsid w:val="00EA53AB"/>
    <w:rsid w:val="00EA59DF"/>
    <w:rsid w:val="00EC7084"/>
    <w:rsid w:val="00ED536C"/>
    <w:rsid w:val="00EE2F0C"/>
    <w:rsid w:val="00EE4070"/>
    <w:rsid w:val="00F12C76"/>
    <w:rsid w:val="00F32DD6"/>
    <w:rsid w:val="00F45113"/>
    <w:rsid w:val="00F54358"/>
    <w:rsid w:val="00F62275"/>
    <w:rsid w:val="00FB4710"/>
    <w:rsid w:val="00FD0C46"/>
    <w:rsid w:val="00FD4773"/>
    <w:rsid w:val="00FF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CD5F"/>
  <w15:chartTrackingRefBased/>
  <w15:docId w15:val="{F590A076-C058-4902-9F94-49134B91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FCF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8536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">
    <w:name w:val="Основной текст (2) + Arial"/>
    <w:basedOn w:val="2"/>
    <w:rsid w:val="00D85369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5369"/>
    <w:pPr>
      <w:widowControl w:val="0"/>
      <w:shd w:val="clear" w:color="auto" w:fill="FFFFFF"/>
      <w:spacing w:after="0"/>
    </w:pPr>
    <w:rPr>
      <w:rFonts w:eastAsia="Times New Roman" w:cs="Times New Roman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8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Чирков</dc:creator>
  <cp:keywords/>
  <dc:description/>
  <cp:lastModifiedBy>Александр Чирков</cp:lastModifiedBy>
  <cp:revision>3</cp:revision>
  <dcterms:created xsi:type="dcterms:W3CDTF">2024-07-07T21:10:00Z</dcterms:created>
  <dcterms:modified xsi:type="dcterms:W3CDTF">2024-07-07T21:15:00Z</dcterms:modified>
</cp:coreProperties>
</file>