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8B20DD" w14:textId="77777777" w:rsidR="00D260B1" w:rsidRDefault="005930D9">
      <w:pPr>
        <w:ind w:left="154" w:hanging="10"/>
        <w:jc w:val="both"/>
        <w:rPr>
          <w:sz w:val="22"/>
          <w:szCs w:val="22"/>
        </w:rPr>
      </w:pPr>
      <w:r>
        <w:rPr>
          <w:sz w:val="22"/>
          <w:szCs w:val="22"/>
        </w:rPr>
        <w:t>77RS0021-02-2021-000346-30</w:t>
      </w:r>
    </w:p>
    <w:p w14:paraId="407884A5" w14:textId="77777777" w:rsidR="00D260B1" w:rsidRDefault="00D260B1">
      <w:pPr>
        <w:ind w:left="154" w:hanging="10"/>
        <w:jc w:val="both"/>
        <w:rPr>
          <w:sz w:val="22"/>
          <w:szCs w:val="22"/>
        </w:rPr>
      </w:pPr>
    </w:p>
    <w:p w14:paraId="6A8576EB" w14:textId="77777777" w:rsidR="00D260B1" w:rsidRDefault="005930D9">
      <w:pPr>
        <w:ind w:left="154" w:hanging="10"/>
        <w:jc w:val="center"/>
        <w:rPr>
          <w:sz w:val="22"/>
          <w:szCs w:val="22"/>
        </w:rPr>
      </w:pPr>
      <w:r>
        <w:rPr>
          <w:sz w:val="22"/>
          <w:szCs w:val="22"/>
        </w:rPr>
        <w:t>РЕШЕНИЕ</w:t>
      </w:r>
    </w:p>
    <w:p w14:paraId="1D30126E" w14:textId="77777777" w:rsidR="00D260B1" w:rsidRDefault="005930D9">
      <w:pPr>
        <w:ind w:left="154" w:hanging="10"/>
        <w:jc w:val="center"/>
        <w:rPr>
          <w:sz w:val="22"/>
          <w:szCs w:val="22"/>
        </w:rPr>
      </w:pPr>
      <w:r>
        <w:rPr>
          <w:sz w:val="22"/>
          <w:szCs w:val="22"/>
        </w:rPr>
        <w:t>ИМЕНЕМ РОССИЙСКОЙ ФЕДЕРАЦИИ</w:t>
      </w:r>
    </w:p>
    <w:p w14:paraId="583FBF81" w14:textId="77777777" w:rsidR="00D260B1" w:rsidRDefault="00D260B1">
      <w:pPr>
        <w:ind w:left="64" w:right="14" w:firstLine="702"/>
        <w:jc w:val="both"/>
      </w:pPr>
    </w:p>
    <w:p w14:paraId="20A2A4E3" w14:textId="77777777" w:rsidR="00D260B1" w:rsidRDefault="005930D9">
      <w:pPr>
        <w:ind w:left="64" w:right="14" w:firstLine="702"/>
        <w:jc w:val="both"/>
      </w:pPr>
      <w:r>
        <w:t xml:space="preserve">24 февраля 2021 года                                                                              </w:t>
      </w:r>
      <w:r>
        <w:rPr>
          <w:rStyle w:val="cat-Addressgrp-0rplc-0"/>
        </w:rPr>
        <w:t>адрес</w:t>
      </w:r>
    </w:p>
    <w:p w14:paraId="1A9C56F5" w14:textId="77777777" w:rsidR="00D260B1" w:rsidRDefault="00D260B1">
      <w:pPr>
        <w:ind w:left="64" w:right="14" w:firstLine="702"/>
        <w:jc w:val="both"/>
      </w:pPr>
    </w:p>
    <w:p w14:paraId="7AC0BB35" w14:textId="77777777" w:rsidR="00D260B1" w:rsidRDefault="005930D9">
      <w:pPr>
        <w:ind w:left="64" w:right="14" w:firstLine="702"/>
        <w:jc w:val="both"/>
      </w:pPr>
      <w:r>
        <w:t xml:space="preserve">Пресненский районный суд </w:t>
      </w:r>
      <w:r>
        <w:rPr>
          <w:rStyle w:val="cat-Addressgrp-1rplc-1"/>
        </w:rPr>
        <w:t>адрес</w:t>
      </w:r>
      <w:r>
        <w:t xml:space="preserve"> в составе:</w:t>
      </w:r>
    </w:p>
    <w:p w14:paraId="4EDAE806" w14:textId="77777777" w:rsidR="00D260B1" w:rsidRDefault="005930D9">
      <w:pPr>
        <w:ind w:left="64" w:right="14" w:firstLine="702"/>
        <w:jc w:val="both"/>
      </w:pPr>
      <w:r>
        <w:t xml:space="preserve">председательствующего судьи </w:t>
      </w:r>
      <w:proofErr w:type="spellStart"/>
      <w:r>
        <w:rPr>
          <w:rStyle w:val="cat-FIOgrp-9rplc-2"/>
        </w:rPr>
        <w:t>фио</w:t>
      </w:r>
      <w:proofErr w:type="spellEnd"/>
      <w:r>
        <w:t xml:space="preserve">, </w:t>
      </w:r>
    </w:p>
    <w:p w14:paraId="3F040D1D" w14:textId="77777777" w:rsidR="00D260B1" w:rsidRDefault="005930D9">
      <w:pPr>
        <w:ind w:left="64" w:right="14" w:firstLine="702"/>
        <w:jc w:val="both"/>
      </w:pPr>
      <w:r>
        <w:t xml:space="preserve">при секретаре </w:t>
      </w:r>
      <w:proofErr w:type="spellStart"/>
      <w:r>
        <w:rPr>
          <w:rStyle w:val="cat-FIOgrp-10rplc-3"/>
        </w:rPr>
        <w:t>фио</w:t>
      </w:r>
      <w:proofErr w:type="spellEnd"/>
      <w:r>
        <w:t xml:space="preserve">, </w:t>
      </w:r>
    </w:p>
    <w:p w14:paraId="1977F0B2" w14:textId="77777777" w:rsidR="00D260B1" w:rsidRDefault="005930D9">
      <w:pPr>
        <w:ind w:left="64" w:right="14" w:firstLine="702"/>
        <w:jc w:val="both"/>
      </w:pPr>
      <w:r>
        <w:t xml:space="preserve">с участием представителя истца </w:t>
      </w:r>
      <w:proofErr w:type="spellStart"/>
      <w:r>
        <w:rPr>
          <w:rStyle w:val="cat-FIOgrp-11rplc-4"/>
        </w:rPr>
        <w:t>фио</w:t>
      </w:r>
      <w:proofErr w:type="spellEnd"/>
      <w:r>
        <w:t xml:space="preserve">, </w:t>
      </w:r>
    </w:p>
    <w:p w14:paraId="2959AA5E" w14:textId="77777777" w:rsidR="00D260B1" w:rsidRDefault="005930D9">
      <w:pPr>
        <w:ind w:left="64" w:right="14" w:firstLine="702"/>
        <w:jc w:val="both"/>
      </w:pPr>
      <w:r>
        <w:t xml:space="preserve">представителя ответчика </w:t>
      </w:r>
      <w:proofErr w:type="spellStart"/>
      <w:r>
        <w:rPr>
          <w:rStyle w:val="cat-FIOgrp-12rplc-5"/>
        </w:rPr>
        <w:t>фио</w:t>
      </w:r>
      <w:proofErr w:type="spellEnd"/>
      <w:r>
        <w:t xml:space="preserve">, </w:t>
      </w:r>
    </w:p>
    <w:p w14:paraId="6FE9997C" w14:textId="77777777" w:rsidR="00D260B1" w:rsidRDefault="005930D9">
      <w:pPr>
        <w:ind w:left="64" w:right="14" w:firstLine="702"/>
        <w:jc w:val="both"/>
      </w:pPr>
      <w:r>
        <w:t>рассмотрев в открытом судебном заседании гражданское дело № 2-1713/2021 по исковому заявлению Захаровой Анны Александровны, действующей</w:t>
      </w:r>
      <w:r>
        <w:t xml:space="preserve"> за себя и как законный представитель несовершеннолетних </w:t>
      </w:r>
      <w:proofErr w:type="spellStart"/>
      <w:r>
        <w:rPr>
          <w:rStyle w:val="cat-FIOgrp-14rplc-7"/>
        </w:rPr>
        <w:t>фио</w:t>
      </w:r>
      <w:proofErr w:type="spellEnd"/>
      <w:r>
        <w:t xml:space="preserve">, </w:t>
      </w:r>
      <w:proofErr w:type="spellStart"/>
      <w:r>
        <w:rPr>
          <w:rStyle w:val="cat-FIOgrp-15rplc-8"/>
        </w:rPr>
        <w:t>фио</w:t>
      </w:r>
      <w:proofErr w:type="spellEnd"/>
      <w:r>
        <w:t xml:space="preserve">, </w:t>
      </w:r>
      <w:proofErr w:type="spellStart"/>
      <w:proofErr w:type="gramStart"/>
      <w:r>
        <w:rPr>
          <w:rStyle w:val="cat-FIOgrp-16rplc-9"/>
        </w:rPr>
        <w:t>фио</w:t>
      </w:r>
      <w:proofErr w:type="spellEnd"/>
      <w:r>
        <w:t xml:space="preserve">,  </w:t>
      </w:r>
      <w:proofErr w:type="spellStart"/>
      <w:r>
        <w:rPr>
          <w:rStyle w:val="cat-FIOgrp-17rplc-10"/>
        </w:rPr>
        <w:t>фио</w:t>
      </w:r>
      <w:proofErr w:type="spellEnd"/>
      <w:proofErr w:type="gramEnd"/>
      <w:r>
        <w:t xml:space="preserve"> о признании уведомления незаконным, </w:t>
      </w:r>
      <w:proofErr w:type="spellStart"/>
      <w:r>
        <w:t>обязании</w:t>
      </w:r>
      <w:proofErr w:type="spellEnd"/>
      <w:r>
        <w:t xml:space="preserve"> повторно рассмотреть заявление,</w:t>
      </w:r>
    </w:p>
    <w:p w14:paraId="6FB212DE" w14:textId="77777777" w:rsidR="00D260B1" w:rsidRDefault="00D260B1">
      <w:pPr>
        <w:ind w:left="64" w:right="14" w:firstLine="702"/>
        <w:jc w:val="center"/>
      </w:pPr>
    </w:p>
    <w:p w14:paraId="1D8AD359" w14:textId="77777777" w:rsidR="00D260B1" w:rsidRDefault="005930D9">
      <w:pPr>
        <w:ind w:left="64" w:right="14" w:firstLine="702"/>
        <w:jc w:val="center"/>
      </w:pPr>
      <w:r>
        <w:t>УСТАНОВИЛ:</w:t>
      </w:r>
    </w:p>
    <w:p w14:paraId="71DACB2E" w14:textId="77777777" w:rsidR="00D260B1" w:rsidRDefault="00D260B1">
      <w:pPr>
        <w:ind w:left="64" w:right="14" w:firstLine="702"/>
        <w:jc w:val="both"/>
      </w:pPr>
    </w:p>
    <w:p w14:paraId="71B19958" w14:textId="77777777" w:rsidR="00D260B1" w:rsidRDefault="005930D9">
      <w:pPr>
        <w:ind w:left="64" w:right="14" w:firstLine="702"/>
        <w:jc w:val="both"/>
      </w:pPr>
      <w:r>
        <w:t xml:space="preserve">Истец обратилась в суд с исковым заявлением к ДГИ </w:t>
      </w:r>
      <w:r>
        <w:rPr>
          <w:rStyle w:val="cat-Addressgrp-1rplc-11"/>
        </w:rPr>
        <w:t>адрес</w:t>
      </w:r>
      <w:r>
        <w:t xml:space="preserve"> </w:t>
      </w:r>
      <w:r w:rsidRPr="009631B2">
        <w:rPr>
          <w:highlight w:val="yellow"/>
        </w:rPr>
        <w:t xml:space="preserve">признании  незаконным  </w:t>
      </w:r>
      <w:r w:rsidRPr="009631B2">
        <w:rPr>
          <w:highlight w:val="yellow"/>
        </w:rPr>
        <w:t>уведомления</w:t>
      </w:r>
      <w:r>
        <w:t xml:space="preserve">  от 14.08.2020года  № 33-5-65961/20-(0)-1 об  отказе   в предоставлении  государственной услуги,  </w:t>
      </w:r>
      <w:proofErr w:type="spellStart"/>
      <w:r>
        <w:t>обязании</w:t>
      </w:r>
      <w:proofErr w:type="spellEnd"/>
      <w:r>
        <w:t xml:space="preserve">  ответчика  повторно рассмотреть  вопрос о  постановке  на  учет Захаровой Анны Александровны  действующей  в своих  интересах  и  в инте</w:t>
      </w:r>
      <w:r>
        <w:t xml:space="preserve">ресах  несовершеннолетних  детей : </w:t>
      </w:r>
      <w:proofErr w:type="spellStart"/>
      <w:r>
        <w:rPr>
          <w:rStyle w:val="cat-FIOgrp-14rplc-13"/>
        </w:rPr>
        <w:t>фио</w:t>
      </w:r>
      <w:proofErr w:type="spellEnd"/>
      <w:r>
        <w:t xml:space="preserve"> </w:t>
      </w:r>
      <w:r>
        <w:rPr>
          <w:rStyle w:val="cat-PassportDatagrp-24rplc-14"/>
        </w:rPr>
        <w:t>паспортные данные</w:t>
      </w:r>
      <w:r>
        <w:t xml:space="preserve">, </w:t>
      </w:r>
      <w:proofErr w:type="spellStart"/>
      <w:r>
        <w:rPr>
          <w:rStyle w:val="cat-FIOgrp-15rplc-15"/>
        </w:rPr>
        <w:t>фио</w:t>
      </w:r>
      <w:proofErr w:type="spellEnd"/>
      <w:r>
        <w:t xml:space="preserve"> </w:t>
      </w:r>
      <w:r>
        <w:rPr>
          <w:rStyle w:val="cat-PassportDatagrp-25rplc-16"/>
        </w:rPr>
        <w:t>паспортные данные</w:t>
      </w:r>
      <w:r>
        <w:t xml:space="preserve">, </w:t>
      </w:r>
      <w:proofErr w:type="spellStart"/>
      <w:r>
        <w:rPr>
          <w:rStyle w:val="cat-FIOgrp-16rplc-17"/>
        </w:rPr>
        <w:t>фио</w:t>
      </w:r>
      <w:proofErr w:type="spellEnd"/>
      <w:r>
        <w:t xml:space="preserve"> </w:t>
      </w:r>
      <w:r>
        <w:rPr>
          <w:rStyle w:val="cat-PassportDatagrp-26rplc-18"/>
        </w:rPr>
        <w:t>паспортные данные</w:t>
      </w:r>
      <w:r>
        <w:t xml:space="preserve">, </w:t>
      </w:r>
      <w:proofErr w:type="spellStart"/>
      <w:r>
        <w:rPr>
          <w:rStyle w:val="cat-FIOgrp-17rplc-19"/>
        </w:rPr>
        <w:t>фио</w:t>
      </w:r>
      <w:proofErr w:type="spellEnd"/>
      <w:r>
        <w:t xml:space="preserve"> </w:t>
      </w:r>
      <w:r>
        <w:rPr>
          <w:rStyle w:val="cat-PassportDatagrp-27rplc-20"/>
        </w:rPr>
        <w:t>паспортные данные</w:t>
      </w:r>
      <w:r>
        <w:t xml:space="preserve">  в  качестве  нуждающихся   в  жилых  помещениях. </w:t>
      </w:r>
    </w:p>
    <w:p w14:paraId="4554CC11" w14:textId="77777777" w:rsidR="00D260B1" w:rsidRDefault="005930D9">
      <w:pPr>
        <w:ind w:left="64" w:right="14" w:firstLine="702"/>
        <w:jc w:val="both"/>
      </w:pPr>
      <w:r>
        <w:t xml:space="preserve">В обоснование </w:t>
      </w:r>
      <w:proofErr w:type="gramStart"/>
      <w:r>
        <w:t>исковых  требований</w:t>
      </w:r>
      <w:proofErr w:type="gramEnd"/>
      <w:r>
        <w:t xml:space="preserve"> истец ссылается на  то ,  что   на  основании</w:t>
      </w:r>
      <w:r>
        <w:t xml:space="preserve">  договора  социального найма  от 29.07.2020г. № 5921-01-2020-1814191 истец является  нанимателем  жилого  помещения по  адресу: Москва, </w:t>
      </w:r>
      <w:r>
        <w:rPr>
          <w:rStyle w:val="cat-Addressgrp-2rplc-21"/>
        </w:rPr>
        <w:t>адрес</w:t>
      </w:r>
      <w:r>
        <w:t xml:space="preserve">. Площадь </w:t>
      </w:r>
      <w:proofErr w:type="gramStart"/>
      <w:r>
        <w:t>помещения  37</w:t>
      </w:r>
      <w:proofErr w:type="gramEnd"/>
      <w:r>
        <w:t xml:space="preserve">,99 </w:t>
      </w:r>
      <w:proofErr w:type="spellStart"/>
      <w:r>
        <w:t>кв.м</w:t>
      </w:r>
      <w:proofErr w:type="spellEnd"/>
      <w:r>
        <w:t>. , в  двухкомнатной  коммунальной  квартире.</w:t>
      </w:r>
    </w:p>
    <w:p w14:paraId="61256ED5" w14:textId="77777777" w:rsidR="00D260B1" w:rsidRDefault="005930D9">
      <w:pPr>
        <w:ind w:left="64" w:right="14" w:firstLine="702"/>
        <w:jc w:val="both"/>
      </w:pPr>
      <w:proofErr w:type="gramStart"/>
      <w:r>
        <w:t>Совместно  с</w:t>
      </w:r>
      <w:proofErr w:type="gramEnd"/>
      <w:r>
        <w:t xml:space="preserve">  истцов  в  указанном  ж</w:t>
      </w:r>
      <w:r>
        <w:t xml:space="preserve">илом помещении  зарегистрированы  и  проживают ее  несовершеннолетние  дети - </w:t>
      </w:r>
      <w:proofErr w:type="spellStart"/>
      <w:r>
        <w:rPr>
          <w:rStyle w:val="cat-FIOgrp-18rplc-22"/>
        </w:rPr>
        <w:t>фио</w:t>
      </w:r>
      <w:proofErr w:type="spellEnd"/>
      <w:r>
        <w:t xml:space="preserve"> </w:t>
      </w:r>
      <w:r>
        <w:rPr>
          <w:rStyle w:val="cat-PassportDatagrp-24rplc-23"/>
        </w:rPr>
        <w:t>паспортные данные</w:t>
      </w:r>
      <w:r>
        <w:t xml:space="preserve">, </w:t>
      </w:r>
      <w:proofErr w:type="spellStart"/>
      <w:r>
        <w:rPr>
          <w:rStyle w:val="cat-FIOgrp-19rplc-24"/>
        </w:rPr>
        <w:t>фио</w:t>
      </w:r>
      <w:proofErr w:type="spellEnd"/>
      <w:r>
        <w:t xml:space="preserve"> </w:t>
      </w:r>
      <w:r>
        <w:rPr>
          <w:rStyle w:val="cat-PassportDatagrp-25rplc-25"/>
        </w:rPr>
        <w:t>паспортные данные</w:t>
      </w:r>
      <w:r>
        <w:t xml:space="preserve">, </w:t>
      </w:r>
      <w:proofErr w:type="spellStart"/>
      <w:r>
        <w:rPr>
          <w:rStyle w:val="cat-FIOgrp-20rplc-26"/>
        </w:rPr>
        <w:t>фио</w:t>
      </w:r>
      <w:proofErr w:type="spellEnd"/>
      <w:r>
        <w:t xml:space="preserve"> </w:t>
      </w:r>
      <w:r>
        <w:rPr>
          <w:rStyle w:val="cat-PassportDatagrp-26rplc-27"/>
        </w:rPr>
        <w:t>паспортные данные</w:t>
      </w:r>
      <w:r>
        <w:t xml:space="preserve">, </w:t>
      </w:r>
      <w:proofErr w:type="spellStart"/>
      <w:r>
        <w:rPr>
          <w:rStyle w:val="cat-FIOgrp-21rplc-28"/>
        </w:rPr>
        <w:t>фио</w:t>
      </w:r>
      <w:proofErr w:type="spellEnd"/>
      <w:r>
        <w:t xml:space="preserve"> </w:t>
      </w:r>
      <w:r>
        <w:rPr>
          <w:rStyle w:val="cat-PassportDatagrp-27rplc-29"/>
        </w:rPr>
        <w:t>паспортные данные</w:t>
      </w:r>
    </w:p>
    <w:p w14:paraId="7419C63B" w14:textId="77777777" w:rsidR="00D260B1" w:rsidRDefault="005930D9">
      <w:pPr>
        <w:ind w:left="64" w:right="14" w:firstLine="702"/>
        <w:jc w:val="both"/>
      </w:pPr>
      <w:r>
        <w:t>С 14.09.2017</w:t>
      </w:r>
      <w:proofErr w:type="gramStart"/>
      <w:r>
        <w:t>года  семья</w:t>
      </w:r>
      <w:proofErr w:type="gramEnd"/>
      <w:r>
        <w:t xml:space="preserve">  является многодетной.</w:t>
      </w:r>
    </w:p>
    <w:p w14:paraId="1BD6B202" w14:textId="77777777" w:rsidR="00D260B1" w:rsidRDefault="005930D9">
      <w:pPr>
        <w:ind w:left="64" w:right="14" w:firstLine="702"/>
        <w:jc w:val="both"/>
      </w:pPr>
      <w:r>
        <w:t xml:space="preserve">05.08.2020г.  </w:t>
      </w:r>
      <w:proofErr w:type="gramStart"/>
      <w:r>
        <w:t>истец  обратила</w:t>
      </w:r>
      <w:proofErr w:type="gramEnd"/>
      <w:r>
        <w:t xml:space="preserve">   в   </w:t>
      </w:r>
      <w:r>
        <w:t xml:space="preserve">адрес  ответчика  с  заявлением  о  постановке  на  учет  на  жилищный  учет  с приложением  пакета  документов ,  необходимых  для  решения  вопроса  о  предоставлении государственной услуги  </w:t>
      </w:r>
      <w:r>
        <w:rPr>
          <w:rStyle w:val="cat-Addressgrp-1rplc-30"/>
        </w:rPr>
        <w:t>адрес</w:t>
      </w:r>
      <w:r>
        <w:t xml:space="preserve">  «Рассмотрение  запроса  о  принятии на учет  в  качестве</w:t>
      </w:r>
      <w:r>
        <w:t xml:space="preserve"> нуждающихся  в  жилых  помещениях».</w:t>
      </w:r>
    </w:p>
    <w:p w14:paraId="1677B1D9" w14:textId="77777777" w:rsidR="00D260B1" w:rsidRDefault="005930D9">
      <w:pPr>
        <w:ind w:left="64" w:right="14" w:firstLine="702"/>
        <w:jc w:val="both"/>
      </w:pPr>
      <w:proofErr w:type="gramStart"/>
      <w:r>
        <w:t>Уведомлением  от</w:t>
      </w:r>
      <w:proofErr w:type="gramEnd"/>
      <w:r>
        <w:t xml:space="preserve"> 14.08.2020года   ответчиком  было  отказано   в  предоставлении  государственной услуги ,  в виду установления   наличия  факта совершения  заявителем   в  течение  срока,  установленного законодательст</w:t>
      </w:r>
      <w:r>
        <w:t xml:space="preserve">вом,  предшествующего  дате  подачи  запроса,  действий  в результате  которых  такие  граждане   могут  быть  признаны  нуждающимися   в  жилых  помещениях,  а  именно  расторжение  брака   между  Захаровой А.А.  и </w:t>
      </w:r>
      <w:proofErr w:type="spellStart"/>
      <w:r>
        <w:rPr>
          <w:rStyle w:val="cat-FIOgrp-23rplc-32"/>
        </w:rPr>
        <w:t>фио</w:t>
      </w:r>
      <w:proofErr w:type="spellEnd"/>
      <w:r>
        <w:t xml:space="preserve"> – 12.12.2018г. (</w:t>
      </w:r>
      <w:proofErr w:type="gramStart"/>
      <w:r>
        <w:t>решение  мирового</w:t>
      </w:r>
      <w:proofErr w:type="gramEnd"/>
      <w:r>
        <w:t xml:space="preserve"> су</w:t>
      </w:r>
      <w:r>
        <w:t xml:space="preserve">дьи судебного  участка  №1  </w:t>
      </w:r>
      <w:r>
        <w:rPr>
          <w:rStyle w:val="cat-Addressgrp-3rplc-33"/>
        </w:rPr>
        <w:t>адрес</w:t>
      </w:r>
      <w:r>
        <w:t>).</w:t>
      </w:r>
    </w:p>
    <w:p w14:paraId="08EE9160" w14:textId="77777777" w:rsidR="00D260B1" w:rsidRDefault="005930D9">
      <w:pPr>
        <w:ind w:left="64" w:right="14" w:firstLine="702"/>
        <w:jc w:val="both"/>
      </w:pPr>
      <w:proofErr w:type="gramStart"/>
      <w:r>
        <w:t>Вместе  с</w:t>
      </w:r>
      <w:proofErr w:type="gramEnd"/>
      <w:r>
        <w:t xml:space="preserve"> тем </w:t>
      </w:r>
      <w:proofErr w:type="spellStart"/>
      <w:r>
        <w:rPr>
          <w:rStyle w:val="cat-FIOgrp-23rplc-34"/>
        </w:rPr>
        <w:t>фио</w:t>
      </w:r>
      <w:proofErr w:type="spellEnd"/>
      <w:r>
        <w:t xml:space="preserve">  зарегистрирован по  месту жительства по  адресу, </w:t>
      </w:r>
      <w:r>
        <w:rPr>
          <w:rStyle w:val="cat-Addressgrp-4rplc-35"/>
        </w:rPr>
        <w:t>адрес</w:t>
      </w:r>
      <w:r>
        <w:t xml:space="preserve">, по  адресу : Москва, </w:t>
      </w:r>
      <w:r>
        <w:rPr>
          <w:rStyle w:val="cat-Addressgrp-2rplc-36"/>
        </w:rPr>
        <w:t>адрес</w:t>
      </w:r>
      <w:r>
        <w:t xml:space="preserve"> никогда  зарегистрирован  не  был.</w:t>
      </w:r>
    </w:p>
    <w:p w14:paraId="434BC48D" w14:textId="77777777" w:rsidR="00D260B1" w:rsidRDefault="005930D9">
      <w:pPr>
        <w:ind w:left="64" w:right="14" w:firstLine="702"/>
        <w:jc w:val="both"/>
      </w:pPr>
      <w:proofErr w:type="gramStart"/>
      <w:r>
        <w:t>Данные  обстоятельства</w:t>
      </w:r>
      <w:proofErr w:type="gramEnd"/>
      <w:r>
        <w:t xml:space="preserve">  послужили  основанием для  предъявления  данного иска  в</w:t>
      </w:r>
      <w:r>
        <w:t xml:space="preserve">  суд. </w:t>
      </w:r>
    </w:p>
    <w:p w14:paraId="4CC0234C" w14:textId="77777777" w:rsidR="00D260B1" w:rsidRDefault="005930D9">
      <w:pPr>
        <w:ind w:left="64" w:right="14" w:firstLine="702"/>
        <w:jc w:val="both"/>
      </w:pPr>
      <w:proofErr w:type="gramStart"/>
      <w:r>
        <w:lastRenderedPageBreak/>
        <w:t>Истец  в</w:t>
      </w:r>
      <w:proofErr w:type="gramEnd"/>
      <w:r>
        <w:t xml:space="preserve"> судебное  заседание не явилась, извещена, обеспечила явку своего представителя , который  исковые  требования поддержал, дал  пояснения по  иску.</w:t>
      </w:r>
    </w:p>
    <w:p w14:paraId="0216FECB" w14:textId="77777777" w:rsidR="00D260B1" w:rsidRDefault="005930D9">
      <w:pPr>
        <w:ind w:left="64" w:right="14" w:firstLine="702"/>
        <w:jc w:val="both"/>
      </w:pPr>
      <w:r>
        <w:t xml:space="preserve">Представитель ДГИ </w:t>
      </w:r>
      <w:r>
        <w:rPr>
          <w:rStyle w:val="cat-Addressgrp-0rplc-37"/>
        </w:rPr>
        <w:t>адрес</w:t>
      </w:r>
      <w:r>
        <w:t xml:space="preserve"> </w:t>
      </w:r>
      <w:proofErr w:type="gramStart"/>
      <w:r>
        <w:t>возражал  против</w:t>
      </w:r>
      <w:proofErr w:type="gramEnd"/>
      <w:r>
        <w:t xml:space="preserve"> удовлетворения  требований,  по  основаниям  изложен</w:t>
      </w:r>
      <w:r>
        <w:t xml:space="preserve">ным  в  отзыве. </w:t>
      </w:r>
    </w:p>
    <w:p w14:paraId="47395F9A" w14:textId="77777777" w:rsidR="00D260B1" w:rsidRDefault="005930D9">
      <w:pPr>
        <w:ind w:left="64" w:right="14" w:firstLine="702"/>
        <w:jc w:val="both"/>
      </w:pPr>
      <w:r>
        <w:t xml:space="preserve">Выслушав представителей истца </w:t>
      </w:r>
      <w:proofErr w:type="gramStart"/>
      <w:r>
        <w:t>и  ответчика</w:t>
      </w:r>
      <w:proofErr w:type="gramEnd"/>
      <w:r>
        <w:t>, исследовав письменные материалы дела, суд находит иск подлежащим удовлетворению по следующим основаниям.</w:t>
      </w:r>
    </w:p>
    <w:p w14:paraId="7F157714" w14:textId="77777777" w:rsidR="00D260B1" w:rsidRDefault="005930D9">
      <w:pPr>
        <w:ind w:left="64" w:right="14" w:firstLine="702"/>
        <w:jc w:val="both"/>
      </w:pPr>
      <w:r>
        <w:t>Согласно п. 2 и 6 ст. 10 ЖК РФ 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w:t>
      </w:r>
      <w:r>
        <w:t>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 из актов государственных органов и актов органов местного самоуправления, котор</w:t>
      </w:r>
      <w:r>
        <w:t xml:space="preserve">ые предусмотрены жилищным законодательством в качестве основания возникновения жилищных прав и обязанностей, а также вследствие действий (бездействия) участников жилищных отношений или наступления событий, с которыми федеральный закон или иной нормативный </w:t>
      </w:r>
      <w:r>
        <w:t xml:space="preserve">правовой акт связывает возникновение жилищных прав и обязанностей. </w:t>
      </w:r>
    </w:p>
    <w:p w14:paraId="75862CD4" w14:textId="77777777" w:rsidR="00D260B1" w:rsidRDefault="005930D9">
      <w:pPr>
        <w:ind w:left="64" w:right="14" w:firstLine="702"/>
        <w:jc w:val="both"/>
      </w:pPr>
      <w:r>
        <w:t xml:space="preserve">Согласно ч. 1, 2 ст.49 </w:t>
      </w:r>
      <w:r>
        <w:rPr>
          <w:rStyle w:val="cat-Addressgrp-7rplc-38"/>
        </w:rPr>
        <w:t>адрес</w:t>
      </w:r>
      <w:r>
        <w:t xml:space="preserve"> кодекса РФ по договору социального найма предоставляется жилое помещение государственного или муниципального жилищного фонда.</w:t>
      </w:r>
    </w:p>
    <w:p w14:paraId="3772B6E1" w14:textId="77777777" w:rsidR="00D260B1" w:rsidRDefault="005930D9">
      <w:pPr>
        <w:ind w:left="64" w:right="14" w:firstLine="702"/>
        <w:jc w:val="both"/>
      </w:pPr>
      <w:r>
        <w:t xml:space="preserve">Согласно ч. 1 ст. 51 </w:t>
      </w:r>
      <w:r>
        <w:rPr>
          <w:rStyle w:val="cat-Addressgrp-8rplc-39"/>
        </w:rPr>
        <w:t>адрес</w:t>
      </w:r>
      <w:r>
        <w:t xml:space="preserve"> кодекс</w:t>
      </w:r>
      <w:r>
        <w:t>а РФ гражданами, нуждающимися в жилых помещениях, предоставляемых по договорам социального найма, признаются:</w:t>
      </w:r>
    </w:p>
    <w:p w14:paraId="46DEA4F0" w14:textId="77777777" w:rsidR="00D260B1" w:rsidRDefault="005930D9">
      <w:pPr>
        <w:ind w:left="64" w:right="14" w:firstLine="702"/>
        <w:jc w:val="both"/>
      </w:pPr>
      <w:r>
        <w:t>1)</w:t>
      </w:r>
      <w:r>
        <w:tab/>
      </w:r>
      <w:r>
        <w:t>не являющиеся нанимателями жилых помещений по договорам социального найма или членами семьи нанимателя жилого помещения по договору социального</w:t>
      </w:r>
      <w:r>
        <w:t xml:space="preserve"> найма либо собственниками жилых помещений или членами семьи собственника жилого помещения;</w:t>
      </w:r>
    </w:p>
    <w:p w14:paraId="666A64CD" w14:textId="77777777" w:rsidR="00D260B1" w:rsidRDefault="005930D9">
      <w:pPr>
        <w:ind w:left="64" w:right="14" w:firstLine="702"/>
        <w:jc w:val="both"/>
      </w:pPr>
      <w:r>
        <w:t>2)</w:t>
      </w:r>
      <w:r>
        <w:tab/>
      </w:r>
      <w:r>
        <w:t>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w:t>
      </w:r>
      <w:r>
        <w:t>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1AA9EF9B" w14:textId="77777777" w:rsidR="00D260B1" w:rsidRDefault="005930D9">
      <w:pPr>
        <w:ind w:left="64" w:right="14" w:firstLine="702"/>
        <w:jc w:val="both"/>
      </w:pPr>
      <w:r>
        <w:t>З) проживающие в помещении, не отвечающем установленным для жилых помещений требованиям;</w:t>
      </w:r>
    </w:p>
    <w:p w14:paraId="0459CCB4" w14:textId="77777777" w:rsidR="00D260B1" w:rsidRDefault="005930D9">
      <w:pPr>
        <w:ind w:left="64" w:right="14" w:firstLine="702"/>
        <w:jc w:val="both"/>
      </w:pPr>
      <w:r>
        <w:t>4) явл</w:t>
      </w:r>
      <w:r>
        <w:t xml:space="preserve">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w:t>
      </w:r>
      <w:r>
        <w:t>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w:t>
      </w:r>
      <w:r>
        <w:t>йма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040EBC22" w14:textId="77777777" w:rsidR="00D260B1" w:rsidRDefault="005930D9">
      <w:pPr>
        <w:ind w:left="64" w:right="14" w:firstLine="702"/>
        <w:jc w:val="both"/>
      </w:pPr>
      <w:r>
        <w:t xml:space="preserve">В соответствии со ст. 53 ЖК РФ граждане, которые с намерением </w:t>
      </w:r>
      <w:r>
        <w:t>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w:t>
      </w:r>
      <w:r>
        <w:t>ее чем через пять лет со дня совершения указанных намеренных действий.</w:t>
      </w:r>
    </w:p>
    <w:p w14:paraId="4454144E" w14:textId="77777777" w:rsidR="00D260B1" w:rsidRDefault="005930D9">
      <w:pPr>
        <w:ind w:left="64" w:right="14" w:firstLine="702"/>
        <w:jc w:val="both"/>
      </w:pPr>
      <w:r>
        <w:lastRenderedPageBreak/>
        <w:t xml:space="preserve">Как установлено в судебном заседании и подтверждается материалами дела, </w:t>
      </w:r>
      <w:proofErr w:type="gramStart"/>
      <w:r>
        <w:t>на  основании</w:t>
      </w:r>
      <w:proofErr w:type="gramEnd"/>
      <w:r>
        <w:t xml:space="preserve">  договора  социального найма  от 29.07.2020г. № 5921-01-2020-1814191 истец является  нанимателем  ж</w:t>
      </w:r>
      <w:r>
        <w:t xml:space="preserve">илого  помещения по  адресу: Москва, </w:t>
      </w:r>
      <w:r>
        <w:rPr>
          <w:rStyle w:val="cat-Addressgrp-2rplc-40"/>
        </w:rPr>
        <w:t>адрес</w:t>
      </w:r>
      <w:r>
        <w:t xml:space="preserve">. Площадь </w:t>
      </w:r>
      <w:proofErr w:type="gramStart"/>
      <w:r>
        <w:t>помещения  37</w:t>
      </w:r>
      <w:proofErr w:type="gramEnd"/>
      <w:r>
        <w:t xml:space="preserve">,99 </w:t>
      </w:r>
      <w:proofErr w:type="spellStart"/>
      <w:r>
        <w:t>кв.м</w:t>
      </w:r>
      <w:proofErr w:type="spellEnd"/>
      <w:r>
        <w:t>. , в  двухкомнатной  коммунальной  квартире.</w:t>
      </w:r>
    </w:p>
    <w:p w14:paraId="689BD7C3" w14:textId="77777777" w:rsidR="00D260B1" w:rsidRDefault="005930D9">
      <w:pPr>
        <w:ind w:left="64" w:right="14" w:firstLine="702"/>
        <w:jc w:val="both"/>
      </w:pPr>
      <w:proofErr w:type="gramStart"/>
      <w:r>
        <w:t>Совместно  с</w:t>
      </w:r>
      <w:proofErr w:type="gramEnd"/>
      <w:r>
        <w:t xml:space="preserve">  истцов  в  указанном  жилом помещении  зарегистрированы  и  проживают ее  несовершеннолетние  дети - </w:t>
      </w:r>
      <w:proofErr w:type="spellStart"/>
      <w:r>
        <w:rPr>
          <w:rStyle w:val="cat-FIOgrp-18rplc-41"/>
        </w:rPr>
        <w:t>фио</w:t>
      </w:r>
      <w:proofErr w:type="spellEnd"/>
      <w:r>
        <w:t xml:space="preserve"> </w:t>
      </w:r>
      <w:r>
        <w:rPr>
          <w:rStyle w:val="cat-PassportDatagrp-24rplc-42"/>
        </w:rPr>
        <w:t>паспортные данные</w:t>
      </w:r>
      <w:r>
        <w:t>,</w:t>
      </w:r>
      <w:r>
        <w:t xml:space="preserve"> </w:t>
      </w:r>
      <w:proofErr w:type="spellStart"/>
      <w:r>
        <w:rPr>
          <w:rStyle w:val="cat-FIOgrp-19rplc-43"/>
        </w:rPr>
        <w:t>фио</w:t>
      </w:r>
      <w:proofErr w:type="spellEnd"/>
      <w:r>
        <w:t xml:space="preserve"> </w:t>
      </w:r>
      <w:r>
        <w:rPr>
          <w:rStyle w:val="cat-PassportDatagrp-25rplc-44"/>
        </w:rPr>
        <w:t>паспортные данные</w:t>
      </w:r>
      <w:r>
        <w:t xml:space="preserve">, </w:t>
      </w:r>
      <w:proofErr w:type="spellStart"/>
      <w:r>
        <w:rPr>
          <w:rStyle w:val="cat-FIOgrp-20rplc-45"/>
        </w:rPr>
        <w:t>фио</w:t>
      </w:r>
      <w:proofErr w:type="spellEnd"/>
      <w:r>
        <w:t xml:space="preserve"> </w:t>
      </w:r>
      <w:r>
        <w:rPr>
          <w:rStyle w:val="cat-PassportDatagrp-26rplc-46"/>
        </w:rPr>
        <w:t>паспортные данные</w:t>
      </w:r>
      <w:r>
        <w:t xml:space="preserve">, </w:t>
      </w:r>
      <w:proofErr w:type="spellStart"/>
      <w:r>
        <w:rPr>
          <w:rStyle w:val="cat-FIOgrp-21rplc-47"/>
        </w:rPr>
        <w:t>фио</w:t>
      </w:r>
      <w:proofErr w:type="spellEnd"/>
      <w:r>
        <w:t xml:space="preserve"> </w:t>
      </w:r>
      <w:r>
        <w:rPr>
          <w:rStyle w:val="cat-PassportDatagrp-27rplc-48"/>
        </w:rPr>
        <w:t>паспортные данные</w:t>
      </w:r>
    </w:p>
    <w:p w14:paraId="3DB15577" w14:textId="77777777" w:rsidR="00D260B1" w:rsidRDefault="005930D9">
      <w:pPr>
        <w:ind w:left="64" w:right="14" w:firstLine="702"/>
        <w:jc w:val="both"/>
      </w:pPr>
      <w:r>
        <w:t>С 14.09.2017</w:t>
      </w:r>
      <w:proofErr w:type="gramStart"/>
      <w:r>
        <w:t>года  семья</w:t>
      </w:r>
      <w:proofErr w:type="gramEnd"/>
      <w:r>
        <w:t xml:space="preserve">  является многодетной.</w:t>
      </w:r>
    </w:p>
    <w:p w14:paraId="57289936" w14:textId="77777777" w:rsidR="00D260B1" w:rsidRDefault="005930D9">
      <w:pPr>
        <w:ind w:left="64" w:right="14" w:firstLine="702"/>
        <w:jc w:val="both"/>
      </w:pPr>
      <w:r>
        <w:t xml:space="preserve">05.08.2020г.  </w:t>
      </w:r>
      <w:proofErr w:type="gramStart"/>
      <w:r>
        <w:t>истец  обратила</w:t>
      </w:r>
      <w:proofErr w:type="gramEnd"/>
      <w:r>
        <w:t xml:space="preserve">   в   адрес  ответчика  с  заявлением  о  постановке  на  учет  на  жилищный  учет  с приложением  </w:t>
      </w:r>
      <w:r>
        <w:t xml:space="preserve">пакета  документов ,  необходимых  для  решения  вопроса  о  предоставлении государственной услуги  </w:t>
      </w:r>
      <w:r>
        <w:rPr>
          <w:rStyle w:val="cat-Addressgrp-1rplc-49"/>
        </w:rPr>
        <w:t>адрес</w:t>
      </w:r>
      <w:r>
        <w:t xml:space="preserve">  «Рассмотрение  запроса  о  принятии на учет  в  качестве нуждающихся  в  жилых  помещениях».</w:t>
      </w:r>
    </w:p>
    <w:p w14:paraId="4B8A846F" w14:textId="77777777" w:rsidR="00D260B1" w:rsidRDefault="005930D9">
      <w:pPr>
        <w:ind w:left="64" w:right="14" w:firstLine="702"/>
        <w:jc w:val="both"/>
      </w:pPr>
      <w:proofErr w:type="gramStart"/>
      <w:r>
        <w:t>Уведомлением  от</w:t>
      </w:r>
      <w:proofErr w:type="gramEnd"/>
      <w:r>
        <w:t xml:space="preserve"> 14.08.2020года   ответчиком  было  отка</w:t>
      </w:r>
      <w:r>
        <w:t>зано   в  предоставлении  государственной услуги ,  в виду установления   наличия  факта совершения  заявителем   в  течение  срока,  установленного законодательством,  предшествующего  дате  подачи  запроса,  действий  в результате  которых  такие  гражда</w:t>
      </w:r>
      <w:r>
        <w:t xml:space="preserve">не   могут  быть  признаны  нуждающимися   в  жилых  помещениях,  а  именно  расторжение  брака   между  Захаровой А.А.  и </w:t>
      </w:r>
      <w:proofErr w:type="spellStart"/>
      <w:r>
        <w:rPr>
          <w:rStyle w:val="cat-FIOgrp-23rplc-51"/>
        </w:rPr>
        <w:t>фио</w:t>
      </w:r>
      <w:proofErr w:type="spellEnd"/>
      <w:r>
        <w:t xml:space="preserve"> – 12.12.2018г. (</w:t>
      </w:r>
      <w:proofErr w:type="gramStart"/>
      <w:r>
        <w:t>решение  мирового</w:t>
      </w:r>
      <w:proofErr w:type="gramEnd"/>
      <w:r>
        <w:t xml:space="preserve"> судьи судебного  участка  №1  </w:t>
      </w:r>
      <w:r>
        <w:rPr>
          <w:rStyle w:val="cat-Addressgrp-3rplc-52"/>
        </w:rPr>
        <w:t>адрес</w:t>
      </w:r>
      <w:r>
        <w:t>).</w:t>
      </w:r>
    </w:p>
    <w:p w14:paraId="1C076BAC" w14:textId="77777777" w:rsidR="00D260B1" w:rsidRDefault="005930D9">
      <w:pPr>
        <w:ind w:left="64" w:right="14" w:firstLine="702"/>
        <w:jc w:val="both"/>
      </w:pPr>
      <w:proofErr w:type="gramStart"/>
      <w:r>
        <w:t>Вместе  с</w:t>
      </w:r>
      <w:proofErr w:type="gramEnd"/>
      <w:r>
        <w:t xml:space="preserve"> тем </w:t>
      </w:r>
      <w:proofErr w:type="spellStart"/>
      <w:r>
        <w:rPr>
          <w:rStyle w:val="cat-FIOgrp-23rplc-53"/>
        </w:rPr>
        <w:t>фио</w:t>
      </w:r>
      <w:proofErr w:type="spellEnd"/>
      <w:r>
        <w:t xml:space="preserve">  зарегистрирован по  месту жительства п</w:t>
      </w:r>
      <w:r>
        <w:t xml:space="preserve">о  адресу, </w:t>
      </w:r>
      <w:r>
        <w:rPr>
          <w:rStyle w:val="cat-Addressgrp-4rplc-54"/>
        </w:rPr>
        <w:t>адрес</w:t>
      </w:r>
      <w:r>
        <w:t xml:space="preserve">, по  адресу : Москва, </w:t>
      </w:r>
      <w:r>
        <w:rPr>
          <w:rStyle w:val="cat-Addressgrp-2rplc-55"/>
        </w:rPr>
        <w:t>адрес</w:t>
      </w:r>
      <w:r>
        <w:t xml:space="preserve"> никогда  зарегистрирован  не  был.</w:t>
      </w:r>
    </w:p>
    <w:p w14:paraId="63BA54B0" w14:textId="77777777" w:rsidR="00D260B1" w:rsidRDefault="005930D9">
      <w:pPr>
        <w:ind w:left="64" w:right="14" w:firstLine="702"/>
        <w:jc w:val="both"/>
      </w:pPr>
      <w:r>
        <w:t>Суд не соглашается с указанной позицией, изложенной в уведомлении, а также в позиции ответчика, высказанной в судебном заседании по следующим основаниям.</w:t>
      </w:r>
    </w:p>
    <w:p w14:paraId="7E4FCE68" w14:textId="77777777" w:rsidR="00D260B1" w:rsidRDefault="005930D9">
      <w:pPr>
        <w:ind w:left="64" w:right="14" w:firstLine="702"/>
        <w:jc w:val="both"/>
      </w:pPr>
      <w:r>
        <w:t>Статьей 7 указанного З</w:t>
      </w:r>
      <w:r>
        <w:t xml:space="preserve">акона № 29 установлено, что «жители </w:t>
      </w:r>
      <w:r>
        <w:rPr>
          <w:rStyle w:val="cat-Addressgrp-1rplc-56"/>
        </w:rPr>
        <w:t>адрес</w:t>
      </w:r>
      <w:r>
        <w:t xml:space="preserve"> признаются нуждающимися в жилых помещениях при наличии хотя бы одного из оснований, указанных в статье 8 настоящего Закона, если они:</w:t>
      </w:r>
    </w:p>
    <w:p w14:paraId="56AE7041" w14:textId="77777777" w:rsidR="00D260B1" w:rsidRDefault="005930D9">
      <w:pPr>
        <w:ind w:left="64" w:right="14" w:firstLine="702"/>
        <w:jc w:val="both"/>
      </w:pPr>
      <w:r>
        <w:t>подали заявление о признании их нуждающимися в жилых помещениях в порядке устано</w:t>
      </w:r>
      <w:r>
        <w:t xml:space="preserve">вленном настоящим Законом; имеют гражданство Российской Федерации; проживают в </w:t>
      </w:r>
      <w:r>
        <w:rPr>
          <w:rStyle w:val="cat-Addressgrp-5rplc-57"/>
        </w:rPr>
        <w:t>адрес</w:t>
      </w:r>
      <w:r>
        <w:t xml:space="preserve"> по месту жительства на законных основаниях в общей сложности не менее 10 лег; не совершали за пять лет, предшествующих подаче заявления действий повлекших ухудшение жилищн</w:t>
      </w:r>
      <w:r>
        <w:t xml:space="preserve">ых условий, в результате которых они могут быть признаны нуждающимися в жилых помещениях; признаны малоимущими в порядке, установленном законом </w:t>
      </w:r>
      <w:r>
        <w:rPr>
          <w:rStyle w:val="cat-Addressgrp-1rplc-58"/>
        </w:rPr>
        <w:t>адрес</w:t>
      </w:r>
      <w:r>
        <w:t>.</w:t>
      </w:r>
    </w:p>
    <w:p w14:paraId="7D154CD8" w14:textId="77777777" w:rsidR="00D260B1" w:rsidRDefault="005930D9">
      <w:pPr>
        <w:ind w:left="64" w:right="14" w:firstLine="702"/>
        <w:jc w:val="both"/>
      </w:pPr>
      <w:r>
        <w:t xml:space="preserve">В соответствии со ст. 8 вышеуказанного Закона жители </w:t>
      </w:r>
      <w:r>
        <w:rPr>
          <w:rStyle w:val="cat-Addressgrp-1rplc-59"/>
        </w:rPr>
        <w:t>адрес</w:t>
      </w:r>
      <w:r>
        <w:t xml:space="preserve"> признаются нуждающимися в жилых помещениях при</w:t>
      </w:r>
      <w:r>
        <w:t xml:space="preserve"> наличии хотя бы одного из следующих оснований:</w:t>
      </w:r>
    </w:p>
    <w:p w14:paraId="3531F581" w14:textId="77777777" w:rsidR="00D260B1" w:rsidRDefault="005930D9">
      <w:pPr>
        <w:ind w:left="64" w:right="14" w:firstLine="702"/>
        <w:jc w:val="both"/>
      </w:pPr>
      <w:r>
        <w:t>1)</w:t>
      </w:r>
      <w:r>
        <w:tab/>
      </w:r>
      <w:r>
        <w:t>размер площади жилого помещения, приходящейся на каждого члена семьи заявителя, составляет менее учетной нормы;</w:t>
      </w:r>
    </w:p>
    <w:p w14:paraId="58A4133A" w14:textId="77777777" w:rsidR="00D260B1" w:rsidRDefault="005930D9">
      <w:pPr>
        <w:ind w:left="64" w:right="14" w:firstLine="702"/>
        <w:jc w:val="both"/>
      </w:pPr>
      <w:r>
        <w:t>2)</w:t>
      </w:r>
      <w:r>
        <w:tab/>
      </w:r>
      <w:r>
        <w:t xml:space="preserve">заявители проживают в жилых помещениях, признанных в установленном порядке </w:t>
      </w:r>
      <w:r>
        <w:t>непригодны для постоянного проживания и ремонту и реконструкции не подлежащими, независимо от учетной нормы площади жилого помещения;</w:t>
      </w:r>
    </w:p>
    <w:p w14:paraId="29828F35" w14:textId="77777777" w:rsidR="00D260B1" w:rsidRDefault="005930D9">
      <w:pPr>
        <w:ind w:left="64" w:right="14" w:firstLine="702"/>
        <w:jc w:val="both"/>
      </w:pPr>
      <w:r>
        <w:t>3) заявители являются нанимателями жилых помещений по договорам социального найма, членами семьи нанимателя жилого помещен</w:t>
      </w:r>
      <w:r>
        <w:t>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r>
        <w:t>,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 Перечень соответствующих заболеваний определяется в соответств</w:t>
      </w:r>
      <w:r>
        <w:t>ии с нормативными правовыми актами, указанными в приложении 2.1 к настоящему Закону;</w:t>
      </w:r>
    </w:p>
    <w:p w14:paraId="10BCB6C1" w14:textId="77777777" w:rsidR="00D260B1" w:rsidRDefault="005930D9">
      <w:pPr>
        <w:ind w:left="64" w:right="14" w:firstLine="702"/>
        <w:jc w:val="both"/>
      </w:pPr>
      <w:r>
        <w:lastRenderedPageBreak/>
        <w:t>4) заявители проживают в домах, в которых отсутствует хотя бы один из видов удобств, указанных в приложении к настоящему Закону, независимо от учетной нормы площади жилого</w:t>
      </w:r>
      <w:r>
        <w:t xml:space="preserve"> помещения.</w:t>
      </w:r>
    </w:p>
    <w:p w14:paraId="32BBBD11" w14:textId="77777777" w:rsidR="00D260B1" w:rsidRDefault="005930D9">
      <w:pPr>
        <w:ind w:left="64" w:right="14" w:firstLine="702"/>
        <w:jc w:val="both"/>
      </w:pPr>
      <w:proofErr w:type="gramStart"/>
      <w:r>
        <w:t xml:space="preserve">Согласно  </w:t>
      </w:r>
      <w:r>
        <w:t>ст.</w:t>
      </w:r>
      <w:proofErr w:type="gramEnd"/>
      <w:r>
        <w:t xml:space="preserve"> 20 Закона При обеспечении заявителей жилыми помещениями с учетом размера площади занимаемых жилых помещений суммарная площадь всех жилых помещений должна соответствовать норме предоставления площади жилого помещения, за исключением случаев, предусмотре</w:t>
      </w:r>
      <w:r>
        <w:t xml:space="preserve">нных настоящим Законом. </w:t>
      </w:r>
    </w:p>
    <w:p w14:paraId="6750FC6E" w14:textId="77777777" w:rsidR="00D260B1" w:rsidRDefault="005930D9">
      <w:pPr>
        <w:ind w:left="64" w:right="14" w:firstLine="702"/>
        <w:jc w:val="both"/>
      </w:pPr>
      <w:r>
        <w:t xml:space="preserve">Площадь жилого помещения, подлежащего предоставлению гражданам, совместно принятым на жилищный учет или учет нуждающихся в содействии </w:t>
      </w:r>
      <w:r>
        <w:rPr>
          <w:rStyle w:val="cat-Addressgrp-1rplc-60"/>
        </w:rPr>
        <w:t>адрес</w:t>
      </w:r>
      <w:r>
        <w:t xml:space="preserve"> в приобретении жилых помещений в рамках городских жилищных программ решением уполномоченног</w:t>
      </w:r>
      <w:r>
        <w:t xml:space="preserve">о органа власти </w:t>
      </w:r>
      <w:r>
        <w:rPr>
          <w:rStyle w:val="cat-Addressgrp-1rplc-61"/>
        </w:rPr>
        <w:t>адрес</w:t>
      </w:r>
      <w:r>
        <w:t>, определяется как произведение количества заявителей по данному решению и нормы предоставления на одного человека. При этом заселение одной комнаты лицами разного пола, за исключением супругов, допускается только с их согласия. В сост</w:t>
      </w:r>
      <w:r>
        <w:t xml:space="preserve">ав заявителей включаются проживающие совместно с ними их несовершеннолетние дети, родившиеся после подачи заявления, а также граждане, принятые на жилищный учет или учет нуждающихся в содействии </w:t>
      </w:r>
      <w:r>
        <w:rPr>
          <w:rStyle w:val="cat-Addressgrp-1rplc-62"/>
        </w:rPr>
        <w:t>адрес</w:t>
      </w:r>
      <w:r>
        <w:t xml:space="preserve"> в приобретении жилых помещений в рамках городских жилищ</w:t>
      </w:r>
      <w:r>
        <w:t>ных программ, постоянно проживающие по этому же адресу и включенные в установленном порядке в состав этого же учетного дела.</w:t>
      </w:r>
    </w:p>
    <w:p w14:paraId="28F0FE33" w14:textId="77777777" w:rsidR="00D260B1" w:rsidRDefault="005930D9">
      <w:pPr>
        <w:ind w:left="108" w:firstLine="702"/>
        <w:jc w:val="both"/>
        <w:rPr>
          <w:sz w:val="27"/>
          <w:szCs w:val="27"/>
        </w:rPr>
      </w:pPr>
      <w:r>
        <w:t xml:space="preserve">В силу ст. 9 Закона В целях установления уровня обеспеченности граждан общей площадью жилого помещения для принятия их на жилищный </w:t>
      </w:r>
      <w:r>
        <w:t xml:space="preserve">учет исчисляется размер площади жилого помещения, приходящейся на долю каждого члена семьи заявителя. Для определения размера площади жилого помещения, приходящейся на долю каждого члена семьи заявителя, определяется суммарная площадь всех жилых помещений </w:t>
      </w:r>
      <w:r>
        <w:t xml:space="preserve">или их частей, в отношении которых кто-либо из членов семьи обладает самостоятельным правом пользования либо правом собственности, и делится на количество членов семьи.  </w:t>
      </w:r>
      <w:r>
        <w:br/>
        <w:t>Таким  образом, анализируя установленные по делу обстоятельству, руководствуясь полож</w:t>
      </w:r>
      <w:r>
        <w:t>ениями  названного Закона № 29 от  14.06.2006г.</w:t>
      </w:r>
      <w:r>
        <w:rPr>
          <w:sz w:val="27"/>
          <w:szCs w:val="27"/>
        </w:rPr>
        <w:t xml:space="preserve"> </w:t>
      </w:r>
      <w:r>
        <w:t xml:space="preserve">ОБ ОБЕСПЕЧЕНИИ ПРАВА ЖИТЕЛЕЙ </w:t>
      </w:r>
      <w:r>
        <w:rPr>
          <w:rStyle w:val="cat-Addressgrp-1rplc-63"/>
        </w:rPr>
        <w:t>адрес</w:t>
      </w:r>
      <w:r>
        <w:t xml:space="preserve"> НА ЖИЛЫЕ ПОМЕЩЕНИЯ  , суд приходит к выводу о том, что суммарная площадь всех жилых помещений, находящихся в найме истца и членов ее семьи составляет меньше установленной но</w:t>
      </w:r>
      <w:r>
        <w:t>рмы для помещений, находящихся в пользовании по договору социального найма.</w:t>
      </w:r>
    </w:p>
    <w:p w14:paraId="4054B621" w14:textId="77777777" w:rsidR="00D260B1" w:rsidRDefault="005930D9">
      <w:pPr>
        <w:ind w:left="108" w:firstLine="702"/>
        <w:jc w:val="both"/>
      </w:pPr>
      <w:r>
        <w:t>Согласно  ст. 10 Закона К действиям, повлекшим ухудшение жилищных условий, относятся: 1) изменение порядка пользования жилыми помещениями путем совершения сделок; 2) обмен жилыми п</w:t>
      </w:r>
      <w:r>
        <w:t>омещениями; 3) невыполнение условий договоров о пользовании жилыми помещениями, повлекшее выселение граждан в судебном порядке; 4) изменение состава семьи, в том числе в результате расторжения брака; 5) вселение в жилое помещение иных лиц (за исключением в</w:t>
      </w:r>
      <w:r>
        <w:t>селения временных жильцов); 6) выдел доли собственниками жилых помещений; 7) отчуждение имеющегося в собственности граждан и членов их семей жилого помещения или частей жилого помещения. 3. Действиями, повлекшими ухудшение жилищных условий, не являются: 1)</w:t>
      </w:r>
      <w:r>
        <w:t xml:space="preserve"> вселение несовершеннолетних детей по месту жительства любого из родителей; 2) вселение супруга (супруги), нетрудоспособных родителей, иных граждан в установленном порядке в жилые помещения в качестве членов семьи, если до вселения указанные лица были прин</w:t>
      </w:r>
      <w:r>
        <w:t xml:space="preserve">яты на жилищный учет в </w:t>
      </w:r>
      <w:r>
        <w:rPr>
          <w:rStyle w:val="cat-Addressgrp-5rplc-64"/>
        </w:rPr>
        <w:t>адрес</w:t>
      </w:r>
      <w:r>
        <w:t>.</w:t>
      </w:r>
    </w:p>
    <w:p w14:paraId="0CDBF465" w14:textId="77777777" w:rsidR="00D260B1" w:rsidRDefault="005930D9">
      <w:pPr>
        <w:ind w:left="108" w:firstLine="709"/>
        <w:jc w:val="both"/>
      </w:pPr>
      <w:r>
        <w:t xml:space="preserve">Из системного толкования приведенного законодательства следует, что ограничения при предоставлении жилых помещений жителям </w:t>
      </w:r>
      <w:r>
        <w:rPr>
          <w:rStyle w:val="cat-Addressgrp-0rplc-65"/>
        </w:rPr>
        <w:t>адрес</w:t>
      </w:r>
      <w:r>
        <w:t xml:space="preserve"> из жилищного фонда или оказании помощи в приобретении в собственность жителями </w:t>
      </w:r>
      <w:r>
        <w:rPr>
          <w:rStyle w:val="cat-Addressgrp-0rplc-66"/>
        </w:rPr>
        <w:t>адрес</w:t>
      </w:r>
      <w:r>
        <w:t xml:space="preserve"> жилых помеще</w:t>
      </w:r>
      <w:r>
        <w:t xml:space="preserve">ний должны считаться допустимыми лишь в том случае, если гражданами совершались умышленные действия с целью создания искусственного ухудшения жилищных условий, могущего </w:t>
      </w:r>
      <w:r>
        <w:lastRenderedPageBreak/>
        <w:t>привести к состоянию, требующему участия со стороны органов государственной власти и ме</w:t>
      </w:r>
      <w:r>
        <w:t xml:space="preserve">стного самоуправления в обеспечении их другим жильем. </w:t>
      </w:r>
    </w:p>
    <w:p w14:paraId="6D3B8973" w14:textId="77777777" w:rsidR="00D260B1" w:rsidRDefault="005930D9">
      <w:pPr>
        <w:ind w:left="108" w:firstLine="709"/>
        <w:jc w:val="both"/>
      </w:pPr>
      <w:r>
        <w:t xml:space="preserve">Поскольку действия истца не были направлены на ухудшение жилищных условий, брак между Захаровой А.А. и </w:t>
      </w:r>
      <w:proofErr w:type="spellStart"/>
      <w:r>
        <w:rPr>
          <w:rStyle w:val="cat-FIOgrp-23rplc-68"/>
        </w:rPr>
        <w:t>фио</w:t>
      </w:r>
      <w:proofErr w:type="spellEnd"/>
      <w:r>
        <w:t>, был расторгнут в феврале  2018 г., бывший супруг не был зарегистрирован на площади истца, рав</w:t>
      </w:r>
      <w:r>
        <w:t xml:space="preserve">но как и истец и иные члены семьи не вселялись в жилое помещение, принадлежащее  </w:t>
      </w:r>
      <w:proofErr w:type="spellStart"/>
      <w:r>
        <w:rPr>
          <w:rStyle w:val="cat-FIOgrp-23rplc-69"/>
        </w:rPr>
        <w:t>фио</w:t>
      </w:r>
      <w:proofErr w:type="spellEnd"/>
      <w:r>
        <w:t xml:space="preserve">,  расположенное по адресу: </w:t>
      </w:r>
      <w:r>
        <w:rPr>
          <w:rStyle w:val="cat-Addressgrp-4rplc-70"/>
        </w:rPr>
        <w:t>адрес</w:t>
      </w:r>
      <w:r>
        <w:t xml:space="preserve">, а потому суд приходит к выводу, что расторжение брака </w:t>
      </w:r>
      <w:r>
        <w:t>не является основанием для признания факта ухудшения истцом жилищных условий, и оснований для не рассмотрения вопроса об улучшении жилищных условий истцов у ответчика не имелось. Следовательно, суд соглашается с доводами истца о признании незаконным решени</w:t>
      </w:r>
      <w:r>
        <w:t xml:space="preserve">я ДГИ </w:t>
      </w:r>
      <w:r>
        <w:rPr>
          <w:rStyle w:val="cat-Addressgrp-0rplc-71"/>
        </w:rPr>
        <w:t>адрес</w:t>
      </w:r>
      <w:r>
        <w:t>, изложенное в письме от 14.08.2020</w:t>
      </w:r>
      <w:proofErr w:type="gramStart"/>
      <w:r>
        <w:t>года  №</w:t>
      </w:r>
      <w:proofErr w:type="gramEnd"/>
      <w:r>
        <w:t xml:space="preserve"> 33-5-65961/20-(0)-1 .</w:t>
      </w:r>
    </w:p>
    <w:p w14:paraId="2014FAEA" w14:textId="77777777" w:rsidR="00D260B1" w:rsidRDefault="005930D9">
      <w:pPr>
        <w:ind w:left="108" w:firstLine="709"/>
        <w:jc w:val="both"/>
      </w:pPr>
      <w:r>
        <w:t xml:space="preserve">При таких обстоятельствах суд полагает возможным удовлетворить исковые требования истца и признать незаконным действия ДГИ </w:t>
      </w:r>
      <w:proofErr w:type="gramStart"/>
      <w:r>
        <w:rPr>
          <w:rStyle w:val="cat-Addressgrp-0rplc-72"/>
        </w:rPr>
        <w:t>адрес</w:t>
      </w:r>
      <w:r>
        <w:t xml:space="preserve"> ,</w:t>
      </w:r>
      <w:proofErr w:type="gramEnd"/>
      <w:r>
        <w:t xml:space="preserve">  а также обязывает </w:t>
      </w:r>
      <w:proofErr w:type="spellStart"/>
      <w:r>
        <w:rPr>
          <w:rStyle w:val="cat-Addressgrp-6rplc-73"/>
        </w:rPr>
        <w:t>адрес</w:t>
      </w:r>
      <w:r>
        <w:t>Москвы</w:t>
      </w:r>
      <w:proofErr w:type="spellEnd"/>
      <w:r>
        <w:t xml:space="preserve"> повторно рассмотре</w:t>
      </w:r>
      <w:r>
        <w:t>ть  вопрос о  постановке  на  учет Захаровой Анны Александровны  действующей  в своих  интересах  и  в интересах  несовершеннолетних  детей.</w:t>
      </w:r>
    </w:p>
    <w:p w14:paraId="5FEA997B" w14:textId="77777777" w:rsidR="00D260B1" w:rsidRDefault="005930D9">
      <w:pPr>
        <w:ind w:left="64" w:right="14" w:firstLine="702"/>
        <w:jc w:val="both"/>
      </w:pPr>
      <w:r>
        <w:t>Разрешая заявленные исковые требования, суд приходит к выводу о наличии совокупности юридически значимых обстоятель</w:t>
      </w:r>
      <w:r>
        <w:t>ств, при которых иск подлежит частичному удовлетворению. Данный вывод суд основывает на анализе материалов, представленных и исследованных в ходе судебного заседания, которой дает оценку в соответствии с требованиями ст. 67 ГТК РФ, и в соответствии с полож</w:t>
      </w:r>
      <w:r>
        <w:t>ениями норм материального права, регулирующих спорные правоотношения.</w:t>
      </w:r>
    </w:p>
    <w:p w14:paraId="460EDF8C" w14:textId="77777777" w:rsidR="00D260B1" w:rsidRDefault="005930D9">
      <w:pPr>
        <w:ind w:left="64" w:right="14" w:firstLine="702"/>
        <w:jc w:val="both"/>
      </w:pPr>
      <w:r>
        <w:t>Руководствуясь ст. 194-199 ГПК РФ, суд</w:t>
      </w:r>
    </w:p>
    <w:p w14:paraId="43A2CBDC" w14:textId="77777777" w:rsidR="00D260B1" w:rsidRDefault="00D260B1">
      <w:pPr>
        <w:ind w:left="64" w:right="14" w:firstLine="702"/>
        <w:jc w:val="center"/>
      </w:pPr>
    </w:p>
    <w:p w14:paraId="57739422" w14:textId="77777777" w:rsidR="00D260B1" w:rsidRDefault="005930D9">
      <w:pPr>
        <w:ind w:left="64" w:right="14" w:firstLine="702"/>
        <w:jc w:val="center"/>
      </w:pPr>
      <w:r>
        <w:t>РЕШИЛ:</w:t>
      </w:r>
    </w:p>
    <w:p w14:paraId="0806B4B2" w14:textId="77777777" w:rsidR="00D260B1" w:rsidRDefault="00D260B1">
      <w:pPr>
        <w:ind w:left="64" w:right="14" w:firstLine="702"/>
        <w:jc w:val="both"/>
      </w:pPr>
    </w:p>
    <w:p w14:paraId="044ECA10" w14:textId="77777777" w:rsidR="00D260B1" w:rsidRDefault="005930D9">
      <w:pPr>
        <w:ind w:left="64" w:right="14" w:firstLine="702"/>
        <w:jc w:val="both"/>
      </w:pPr>
      <w:r>
        <w:t xml:space="preserve">Исковые требования удовлетворить. </w:t>
      </w:r>
    </w:p>
    <w:p w14:paraId="5DAA8088" w14:textId="77777777" w:rsidR="00D260B1" w:rsidRDefault="005930D9">
      <w:pPr>
        <w:ind w:left="64" w:right="14" w:firstLine="702"/>
        <w:jc w:val="both"/>
      </w:pPr>
      <w:r w:rsidRPr="009631B2">
        <w:rPr>
          <w:highlight w:val="yellow"/>
        </w:rPr>
        <w:t>Признать незаконными уведомление ДГИ</w:t>
      </w:r>
      <w:r>
        <w:t xml:space="preserve"> </w:t>
      </w:r>
      <w:r>
        <w:rPr>
          <w:rStyle w:val="cat-Addressgrp-1rplc-75"/>
        </w:rPr>
        <w:t>адрес</w:t>
      </w:r>
      <w:r>
        <w:t xml:space="preserve"> от 14 августа 2020 года № 33-5-65961/20-(0) об отказе в пред</w:t>
      </w:r>
      <w:r>
        <w:t xml:space="preserve">оставлении государственной услуги. </w:t>
      </w:r>
    </w:p>
    <w:p w14:paraId="7111CE80" w14:textId="77777777" w:rsidR="00D260B1" w:rsidRDefault="005930D9">
      <w:pPr>
        <w:ind w:left="64" w:right="14" w:firstLine="702"/>
        <w:jc w:val="both"/>
      </w:pPr>
      <w:r>
        <w:t xml:space="preserve">Обязать Департамент городского имущества </w:t>
      </w:r>
      <w:r>
        <w:rPr>
          <w:rStyle w:val="cat-Addressgrp-1rplc-76"/>
        </w:rPr>
        <w:t>адрес</w:t>
      </w:r>
      <w:r>
        <w:t xml:space="preserve"> повторно рассмотреть заявления Захаровой Анны Александровны, действующей </w:t>
      </w:r>
      <w:proofErr w:type="gramStart"/>
      <w:r>
        <w:t>за  себя</w:t>
      </w:r>
      <w:proofErr w:type="gramEnd"/>
      <w:r>
        <w:t xml:space="preserve"> и как законный представитель несовершеннолетних </w:t>
      </w:r>
      <w:proofErr w:type="spellStart"/>
      <w:r>
        <w:rPr>
          <w:rStyle w:val="cat-FIOgrp-14rplc-78"/>
        </w:rPr>
        <w:t>фио</w:t>
      </w:r>
      <w:proofErr w:type="spellEnd"/>
      <w:r>
        <w:t xml:space="preserve">, </w:t>
      </w:r>
      <w:proofErr w:type="spellStart"/>
      <w:r>
        <w:rPr>
          <w:rStyle w:val="cat-FIOgrp-15rplc-79"/>
        </w:rPr>
        <w:t>фио</w:t>
      </w:r>
      <w:proofErr w:type="spellEnd"/>
      <w:r>
        <w:t xml:space="preserve">, </w:t>
      </w:r>
      <w:proofErr w:type="spellStart"/>
      <w:r>
        <w:rPr>
          <w:rStyle w:val="cat-FIOgrp-16rplc-80"/>
        </w:rPr>
        <w:t>фио</w:t>
      </w:r>
      <w:proofErr w:type="spellEnd"/>
      <w:r>
        <w:t xml:space="preserve">,  </w:t>
      </w:r>
      <w:proofErr w:type="spellStart"/>
      <w:r>
        <w:rPr>
          <w:rStyle w:val="cat-FIOgrp-17rplc-81"/>
        </w:rPr>
        <w:t>фио</w:t>
      </w:r>
      <w:proofErr w:type="spellEnd"/>
      <w:r>
        <w:t xml:space="preserve"> о постановке на жилищны</w:t>
      </w:r>
      <w:r>
        <w:t xml:space="preserve">й учет в качестве нуждающихся в жилых помещениях.  </w:t>
      </w:r>
    </w:p>
    <w:p w14:paraId="532BF052" w14:textId="77777777" w:rsidR="00D260B1" w:rsidRDefault="005930D9">
      <w:pPr>
        <w:ind w:left="64" w:right="14" w:firstLine="702"/>
        <w:jc w:val="both"/>
      </w:pPr>
      <w:r>
        <w:t xml:space="preserve">Решение может быть обжаловано в Московский городской суд через Пресненский районный суд </w:t>
      </w:r>
      <w:r>
        <w:rPr>
          <w:rStyle w:val="cat-Addressgrp-1rplc-82"/>
        </w:rPr>
        <w:t>адрес</w:t>
      </w:r>
      <w:r>
        <w:t xml:space="preserve"> в течение месяца со дня принятия решения судом в окончательной форме.</w:t>
      </w:r>
    </w:p>
    <w:p w14:paraId="57AF6250" w14:textId="77777777" w:rsidR="00D260B1" w:rsidRDefault="005930D9">
      <w:pPr>
        <w:ind w:left="64" w:right="14" w:firstLine="702"/>
        <w:jc w:val="both"/>
      </w:pPr>
      <w:r>
        <w:t xml:space="preserve">Решение в окончательной форме </w:t>
      </w:r>
      <w:r>
        <w:t>изготовлено 01 марта 2021 года.</w:t>
      </w:r>
    </w:p>
    <w:p w14:paraId="7E5B7FCF" w14:textId="77777777" w:rsidR="00D260B1" w:rsidRDefault="00D260B1">
      <w:pPr>
        <w:ind w:left="64" w:right="14" w:firstLine="702"/>
        <w:jc w:val="both"/>
      </w:pPr>
    </w:p>
    <w:p w14:paraId="174325DB" w14:textId="77777777" w:rsidR="00D260B1" w:rsidRDefault="005930D9">
      <w:pPr>
        <w:ind w:left="64" w:right="14" w:firstLine="702"/>
        <w:jc w:val="both"/>
      </w:pPr>
      <w:r>
        <w:t>Судья</w:t>
      </w:r>
    </w:p>
    <w:sectPr w:rsidR="00D260B1">
      <w:headerReference w:type="default" r:id="rId6"/>
      <w:pgSz w:w="12240" w:h="15840"/>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861FE" w14:textId="77777777" w:rsidR="005930D9" w:rsidRDefault="005930D9">
      <w:r>
        <w:separator/>
      </w:r>
    </w:p>
  </w:endnote>
  <w:endnote w:type="continuationSeparator" w:id="0">
    <w:p w14:paraId="57D55D7C" w14:textId="77777777" w:rsidR="005930D9" w:rsidRDefault="00593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D2795" w14:textId="77777777" w:rsidR="005930D9" w:rsidRDefault="005930D9">
      <w:r>
        <w:separator/>
      </w:r>
    </w:p>
  </w:footnote>
  <w:footnote w:type="continuationSeparator" w:id="0">
    <w:p w14:paraId="2876AC36" w14:textId="77777777" w:rsidR="005930D9" w:rsidRDefault="00593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688630"/>
      <w:placeholder>
        <w:docPart w:val="DefaultPlaceholder_22675703"/>
      </w:placeholder>
      <w:showingPlcHdr/>
    </w:sdtPr>
    <w:sdtEndPr/>
    <w:sdtContent>
      <w:p w14:paraId="37BEF49A" w14:textId="77777777" w:rsidR="00D260B1" w:rsidRDefault="005930D9">
        <w:pPr>
          <w:ind w:left="108" w:firstLine="702"/>
          <w:jc w:val="center"/>
        </w:pPr>
        <w:r>
          <w:fldChar w:fldCharType="begin"/>
        </w:r>
        <w:r>
          <w:instrText>PAGE   \* MERGEFORMAT</w:instrText>
        </w:r>
        <w:r>
          <w:fldChar w:fldCharType="separate"/>
        </w:r>
        <w:r>
          <w:t>1</w:t>
        </w:r>
        <w:r>
          <w:fldChar w:fldCharType="end"/>
        </w:r>
      </w:p>
    </w:sdtContent>
  </w:sdt>
  <w:p w14:paraId="33BA9C5A" w14:textId="77777777" w:rsidR="00D260B1" w:rsidRDefault="00D260B1">
    <w:pPr>
      <w:ind w:left="108" w:firstLine="702"/>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260B1"/>
    <w:rsid w:val="005930D9"/>
    <w:rsid w:val="009631B2"/>
    <w:rsid w:val="00D26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D1D4"/>
  <w15:docId w15:val="{10FA3065-E8DA-4332-A3A4-CCDDF3E8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qFormat/>
    <w:rsid w:val="00EF7B96"/>
    <w:pPr>
      <w:keepNext/>
      <w:spacing w:before="240" w:after="60"/>
      <w:outlineLvl w:val="0"/>
    </w:pPr>
    <w:rPr>
      <w:b/>
      <w:bCs/>
      <w:kern w:val="36"/>
      <w:sz w:val="48"/>
      <w:szCs w:val="48"/>
    </w:rPr>
  </w:style>
  <w:style w:type="paragraph" w:styleId="2">
    <w:name w:val="heading 2"/>
    <w:basedOn w:val="a"/>
    <w:next w:val="a"/>
    <w:qFormat/>
    <w:rsid w:val="00EF7B96"/>
    <w:pPr>
      <w:keepNext/>
      <w:spacing w:before="240" w:after="60"/>
      <w:outlineLvl w:val="1"/>
    </w:pPr>
    <w:rPr>
      <w:b/>
      <w:bCs/>
      <w:iCs/>
      <w:sz w:val="36"/>
      <w:szCs w:val="36"/>
    </w:rPr>
  </w:style>
  <w:style w:type="paragraph" w:styleId="3">
    <w:name w:val="heading 3"/>
    <w:basedOn w:val="a"/>
    <w:next w:val="a"/>
    <w:qFormat/>
    <w:rsid w:val="00EF7B96"/>
    <w:pPr>
      <w:keepNext/>
      <w:spacing w:before="240" w:after="60"/>
      <w:outlineLvl w:val="2"/>
    </w:pPr>
    <w:rPr>
      <w:b/>
      <w:bCs/>
      <w:sz w:val="28"/>
      <w:szCs w:val="28"/>
    </w:rPr>
  </w:style>
  <w:style w:type="paragraph" w:styleId="4">
    <w:name w:val="heading 4"/>
    <w:basedOn w:val="a"/>
    <w:next w:val="a"/>
    <w:qFormat/>
    <w:rsid w:val="00EF7B96"/>
    <w:pPr>
      <w:keepNext/>
      <w:spacing w:before="240" w:after="60"/>
      <w:outlineLvl w:val="3"/>
    </w:pPr>
    <w:rPr>
      <w:b/>
      <w:bCs/>
    </w:rPr>
  </w:style>
  <w:style w:type="paragraph" w:styleId="5">
    <w:name w:val="heading 5"/>
    <w:basedOn w:val="a"/>
    <w:next w:val="a"/>
    <w:qFormat/>
    <w:rsid w:val="00EF7B96"/>
    <w:pPr>
      <w:spacing w:before="240" w:after="60"/>
      <w:outlineLvl w:val="4"/>
    </w:pPr>
    <w:rPr>
      <w:b/>
      <w:bCs/>
      <w:iCs/>
      <w:sz w:val="20"/>
      <w:szCs w:val="20"/>
    </w:rPr>
  </w:style>
  <w:style w:type="paragraph" w:styleId="6">
    <w:name w:val="heading 6"/>
    <w:basedOn w:val="a"/>
    <w:next w:val="a"/>
    <w:qFormat/>
    <w:rsid w:val="00EF7B96"/>
    <w:pPr>
      <w:spacing w:before="240" w:after="60"/>
      <w:outlineLvl w:val="5"/>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мещающий текст1"/>
    <w:basedOn w:val="a0"/>
    <w:uiPriority w:val="99"/>
    <w:semiHidden/>
    <w:rPr>
      <w:color w:val="808080"/>
    </w:rPr>
  </w:style>
  <w:style w:type="character" w:customStyle="1" w:styleId="cat-Addressgrp-0rplc-0">
    <w:name w:val="cat-Address grp-0 rplc-0"/>
    <w:basedOn w:val="a0"/>
  </w:style>
  <w:style w:type="character" w:customStyle="1" w:styleId="cat-Addressgrp-1rplc-1">
    <w:name w:val="cat-Address grp-1 rplc-1"/>
    <w:basedOn w:val="a0"/>
  </w:style>
  <w:style w:type="character" w:customStyle="1" w:styleId="cat-FIOgrp-9rplc-2">
    <w:name w:val="cat-FIO grp-9 rplc-2"/>
    <w:basedOn w:val="a0"/>
  </w:style>
  <w:style w:type="character" w:customStyle="1" w:styleId="cat-FIOgrp-10rplc-3">
    <w:name w:val="cat-FIO grp-10 rplc-3"/>
    <w:basedOn w:val="a0"/>
  </w:style>
  <w:style w:type="character" w:customStyle="1" w:styleId="cat-FIOgrp-11rplc-4">
    <w:name w:val="cat-FIO grp-11 rplc-4"/>
    <w:basedOn w:val="a0"/>
  </w:style>
  <w:style w:type="character" w:customStyle="1" w:styleId="cat-FIOgrp-12rplc-5">
    <w:name w:val="cat-FIO grp-12 rplc-5"/>
    <w:basedOn w:val="a0"/>
  </w:style>
  <w:style w:type="character" w:customStyle="1" w:styleId="cat-FIOgrp-14rplc-7">
    <w:name w:val="cat-FIO grp-14 rplc-7"/>
    <w:basedOn w:val="a0"/>
  </w:style>
  <w:style w:type="character" w:customStyle="1" w:styleId="cat-FIOgrp-15rplc-8">
    <w:name w:val="cat-FIO grp-15 rplc-8"/>
    <w:basedOn w:val="a0"/>
  </w:style>
  <w:style w:type="character" w:customStyle="1" w:styleId="cat-FIOgrp-16rplc-9">
    <w:name w:val="cat-FIO grp-16 rplc-9"/>
    <w:basedOn w:val="a0"/>
  </w:style>
  <w:style w:type="character" w:customStyle="1" w:styleId="cat-FIOgrp-17rplc-10">
    <w:name w:val="cat-FIO grp-17 rplc-10"/>
    <w:basedOn w:val="a0"/>
  </w:style>
  <w:style w:type="character" w:customStyle="1" w:styleId="cat-Addressgrp-1rplc-11">
    <w:name w:val="cat-Address grp-1 rplc-11"/>
    <w:basedOn w:val="a0"/>
  </w:style>
  <w:style w:type="character" w:customStyle="1" w:styleId="cat-FIOgrp-14rplc-13">
    <w:name w:val="cat-FIO grp-14 rplc-13"/>
    <w:basedOn w:val="a0"/>
  </w:style>
  <w:style w:type="character" w:customStyle="1" w:styleId="cat-PassportDatagrp-24rplc-14">
    <w:name w:val="cat-PassportData grp-24 rplc-14"/>
    <w:basedOn w:val="a0"/>
  </w:style>
  <w:style w:type="character" w:customStyle="1" w:styleId="cat-FIOgrp-15rplc-15">
    <w:name w:val="cat-FIO grp-15 rplc-15"/>
    <w:basedOn w:val="a0"/>
  </w:style>
  <w:style w:type="character" w:customStyle="1" w:styleId="cat-PassportDatagrp-25rplc-16">
    <w:name w:val="cat-PassportData grp-25 rplc-16"/>
    <w:basedOn w:val="a0"/>
  </w:style>
  <w:style w:type="character" w:customStyle="1" w:styleId="cat-FIOgrp-16rplc-17">
    <w:name w:val="cat-FIO grp-16 rplc-17"/>
    <w:basedOn w:val="a0"/>
  </w:style>
  <w:style w:type="character" w:customStyle="1" w:styleId="cat-PassportDatagrp-26rplc-18">
    <w:name w:val="cat-PassportData grp-26 rplc-18"/>
    <w:basedOn w:val="a0"/>
  </w:style>
  <w:style w:type="character" w:customStyle="1" w:styleId="cat-FIOgrp-17rplc-19">
    <w:name w:val="cat-FIO grp-17 rplc-19"/>
    <w:basedOn w:val="a0"/>
  </w:style>
  <w:style w:type="character" w:customStyle="1" w:styleId="cat-PassportDatagrp-27rplc-20">
    <w:name w:val="cat-PassportData grp-27 rplc-20"/>
    <w:basedOn w:val="a0"/>
  </w:style>
  <w:style w:type="character" w:customStyle="1" w:styleId="cat-Addressgrp-2rplc-21">
    <w:name w:val="cat-Address grp-2 rplc-21"/>
    <w:basedOn w:val="a0"/>
  </w:style>
  <w:style w:type="character" w:customStyle="1" w:styleId="cat-FIOgrp-18rplc-22">
    <w:name w:val="cat-FIO grp-18 rplc-22"/>
    <w:basedOn w:val="a0"/>
  </w:style>
  <w:style w:type="character" w:customStyle="1" w:styleId="cat-PassportDatagrp-24rplc-23">
    <w:name w:val="cat-PassportData grp-24 rplc-23"/>
    <w:basedOn w:val="a0"/>
  </w:style>
  <w:style w:type="character" w:customStyle="1" w:styleId="cat-FIOgrp-19rplc-24">
    <w:name w:val="cat-FIO grp-19 rplc-24"/>
    <w:basedOn w:val="a0"/>
  </w:style>
  <w:style w:type="character" w:customStyle="1" w:styleId="cat-PassportDatagrp-25rplc-25">
    <w:name w:val="cat-PassportData grp-25 rplc-25"/>
    <w:basedOn w:val="a0"/>
  </w:style>
  <w:style w:type="character" w:customStyle="1" w:styleId="cat-FIOgrp-20rplc-26">
    <w:name w:val="cat-FIO grp-20 rplc-26"/>
    <w:basedOn w:val="a0"/>
  </w:style>
  <w:style w:type="character" w:customStyle="1" w:styleId="cat-PassportDatagrp-26rplc-27">
    <w:name w:val="cat-PassportData grp-26 rplc-27"/>
    <w:basedOn w:val="a0"/>
  </w:style>
  <w:style w:type="character" w:customStyle="1" w:styleId="cat-FIOgrp-21rplc-28">
    <w:name w:val="cat-FIO grp-21 rplc-28"/>
    <w:basedOn w:val="a0"/>
  </w:style>
  <w:style w:type="character" w:customStyle="1" w:styleId="cat-PassportDatagrp-27rplc-29">
    <w:name w:val="cat-PassportData grp-27 rplc-29"/>
    <w:basedOn w:val="a0"/>
  </w:style>
  <w:style w:type="character" w:customStyle="1" w:styleId="cat-Addressgrp-1rplc-30">
    <w:name w:val="cat-Address grp-1 rplc-30"/>
    <w:basedOn w:val="a0"/>
  </w:style>
  <w:style w:type="character" w:customStyle="1" w:styleId="cat-FIOgrp-23rplc-32">
    <w:name w:val="cat-FIO grp-23 rplc-32"/>
    <w:basedOn w:val="a0"/>
  </w:style>
  <w:style w:type="character" w:customStyle="1" w:styleId="cat-Addressgrp-3rplc-33">
    <w:name w:val="cat-Address grp-3 rplc-33"/>
    <w:basedOn w:val="a0"/>
  </w:style>
  <w:style w:type="character" w:customStyle="1" w:styleId="cat-FIOgrp-23rplc-34">
    <w:name w:val="cat-FIO grp-23 rplc-34"/>
    <w:basedOn w:val="a0"/>
  </w:style>
  <w:style w:type="character" w:customStyle="1" w:styleId="cat-Addressgrp-4rplc-35">
    <w:name w:val="cat-Address grp-4 rplc-35"/>
    <w:basedOn w:val="a0"/>
  </w:style>
  <w:style w:type="character" w:customStyle="1" w:styleId="cat-Addressgrp-2rplc-36">
    <w:name w:val="cat-Address grp-2 rplc-36"/>
    <w:basedOn w:val="a0"/>
  </w:style>
  <w:style w:type="character" w:customStyle="1" w:styleId="cat-Addressgrp-0rplc-37">
    <w:name w:val="cat-Address grp-0 rplc-37"/>
    <w:basedOn w:val="a0"/>
  </w:style>
  <w:style w:type="character" w:customStyle="1" w:styleId="cat-Addressgrp-7rplc-38">
    <w:name w:val="cat-Address grp-7 rplc-38"/>
    <w:basedOn w:val="a0"/>
  </w:style>
  <w:style w:type="character" w:customStyle="1" w:styleId="cat-Addressgrp-8rplc-39">
    <w:name w:val="cat-Address grp-8 rplc-39"/>
    <w:basedOn w:val="a0"/>
  </w:style>
  <w:style w:type="character" w:customStyle="1" w:styleId="cat-Addressgrp-2rplc-40">
    <w:name w:val="cat-Address grp-2 rplc-40"/>
    <w:basedOn w:val="a0"/>
  </w:style>
  <w:style w:type="character" w:customStyle="1" w:styleId="cat-FIOgrp-18rplc-41">
    <w:name w:val="cat-FIO grp-18 rplc-41"/>
    <w:basedOn w:val="a0"/>
  </w:style>
  <w:style w:type="character" w:customStyle="1" w:styleId="cat-PassportDatagrp-24rplc-42">
    <w:name w:val="cat-PassportData grp-24 rplc-42"/>
    <w:basedOn w:val="a0"/>
  </w:style>
  <w:style w:type="character" w:customStyle="1" w:styleId="cat-FIOgrp-19rplc-43">
    <w:name w:val="cat-FIO grp-19 rplc-43"/>
    <w:basedOn w:val="a0"/>
  </w:style>
  <w:style w:type="character" w:customStyle="1" w:styleId="cat-PassportDatagrp-25rplc-44">
    <w:name w:val="cat-PassportData grp-25 rplc-44"/>
    <w:basedOn w:val="a0"/>
  </w:style>
  <w:style w:type="character" w:customStyle="1" w:styleId="cat-FIOgrp-20rplc-45">
    <w:name w:val="cat-FIO grp-20 rplc-45"/>
    <w:basedOn w:val="a0"/>
  </w:style>
  <w:style w:type="character" w:customStyle="1" w:styleId="cat-PassportDatagrp-26rplc-46">
    <w:name w:val="cat-PassportData grp-26 rplc-46"/>
    <w:basedOn w:val="a0"/>
  </w:style>
  <w:style w:type="character" w:customStyle="1" w:styleId="cat-FIOgrp-21rplc-47">
    <w:name w:val="cat-FIO grp-21 rplc-47"/>
    <w:basedOn w:val="a0"/>
  </w:style>
  <w:style w:type="character" w:customStyle="1" w:styleId="cat-PassportDatagrp-27rplc-48">
    <w:name w:val="cat-PassportData grp-27 rplc-48"/>
    <w:basedOn w:val="a0"/>
  </w:style>
  <w:style w:type="character" w:customStyle="1" w:styleId="cat-Addressgrp-1rplc-49">
    <w:name w:val="cat-Address grp-1 rplc-49"/>
    <w:basedOn w:val="a0"/>
  </w:style>
  <w:style w:type="character" w:customStyle="1" w:styleId="cat-FIOgrp-23rplc-51">
    <w:name w:val="cat-FIO grp-23 rplc-51"/>
    <w:basedOn w:val="a0"/>
  </w:style>
  <w:style w:type="character" w:customStyle="1" w:styleId="cat-Addressgrp-3rplc-52">
    <w:name w:val="cat-Address grp-3 rplc-52"/>
    <w:basedOn w:val="a0"/>
  </w:style>
  <w:style w:type="character" w:customStyle="1" w:styleId="cat-FIOgrp-23rplc-53">
    <w:name w:val="cat-FIO grp-23 rplc-53"/>
    <w:basedOn w:val="a0"/>
  </w:style>
  <w:style w:type="character" w:customStyle="1" w:styleId="cat-Addressgrp-4rplc-54">
    <w:name w:val="cat-Address grp-4 rplc-54"/>
    <w:basedOn w:val="a0"/>
  </w:style>
  <w:style w:type="character" w:customStyle="1" w:styleId="cat-Addressgrp-2rplc-55">
    <w:name w:val="cat-Address grp-2 rplc-55"/>
    <w:basedOn w:val="a0"/>
  </w:style>
  <w:style w:type="character" w:customStyle="1" w:styleId="cat-Addressgrp-1rplc-56">
    <w:name w:val="cat-Address grp-1 rplc-56"/>
    <w:basedOn w:val="a0"/>
  </w:style>
  <w:style w:type="character" w:customStyle="1" w:styleId="cat-Addressgrp-5rplc-57">
    <w:name w:val="cat-Address grp-5 rplc-57"/>
    <w:basedOn w:val="a0"/>
  </w:style>
  <w:style w:type="character" w:customStyle="1" w:styleId="cat-Addressgrp-1rplc-58">
    <w:name w:val="cat-Address grp-1 rplc-58"/>
    <w:basedOn w:val="a0"/>
  </w:style>
  <w:style w:type="character" w:customStyle="1" w:styleId="cat-Addressgrp-1rplc-59">
    <w:name w:val="cat-Address grp-1 rplc-59"/>
    <w:basedOn w:val="a0"/>
  </w:style>
  <w:style w:type="character" w:customStyle="1" w:styleId="cat-Addressgrp-1rplc-60">
    <w:name w:val="cat-Address grp-1 rplc-60"/>
    <w:basedOn w:val="a0"/>
  </w:style>
  <w:style w:type="character" w:customStyle="1" w:styleId="cat-Addressgrp-1rplc-61">
    <w:name w:val="cat-Address grp-1 rplc-61"/>
    <w:basedOn w:val="a0"/>
  </w:style>
  <w:style w:type="character" w:customStyle="1" w:styleId="cat-Addressgrp-1rplc-62">
    <w:name w:val="cat-Address grp-1 rplc-62"/>
    <w:basedOn w:val="a0"/>
  </w:style>
  <w:style w:type="character" w:customStyle="1" w:styleId="cat-Addressgrp-1rplc-63">
    <w:name w:val="cat-Address grp-1 rplc-63"/>
    <w:basedOn w:val="a0"/>
  </w:style>
  <w:style w:type="character" w:customStyle="1" w:styleId="cat-Addressgrp-5rplc-64">
    <w:name w:val="cat-Address grp-5 rplc-64"/>
    <w:basedOn w:val="a0"/>
  </w:style>
  <w:style w:type="character" w:customStyle="1" w:styleId="cat-Addressgrp-0rplc-65">
    <w:name w:val="cat-Address grp-0 rplc-65"/>
    <w:basedOn w:val="a0"/>
  </w:style>
  <w:style w:type="character" w:customStyle="1" w:styleId="cat-Addressgrp-0rplc-66">
    <w:name w:val="cat-Address grp-0 rplc-66"/>
    <w:basedOn w:val="a0"/>
  </w:style>
  <w:style w:type="character" w:customStyle="1" w:styleId="cat-FIOgrp-23rplc-68">
    <w:name w:val="cat-FIO grp-23 rplc-68"/>
    <w:basedOn w:val="a0"/>
  </w:style>
  <w:style w:type="character" w:customStyle="1" w:styleId="cat-FIOgrp-23rplc-69">
    <w:name w:val="cat-FIO grp-23 rplc-69"/>
    <w:basedOn w:val="a0"/>
  </w:style>
  <w:style w:type="character" w:customStyle="1" w:styleId="cat-Addressgrp-4rplc-70">
    <w:name w:val="cat-Address grp-4 rplc-70"/>
    <w:basedOn w:val="a0"/>
  </w:style>
  <w:style w:type="character" w:customStyle="1" w:styleId="cat-Addressgrp-0rplc-71">
    <w:name w:val="cat-Address grp-0 rplc-71"/>
    <w:basedOn w:val="a0"/>
  </w:style>
  <w:style w:type="character" w:customStyle="1" w:styleId="cat-Addressgrp-0rplc-72">
    <w:name w:val="cat-Address grp-0 rplc-72"/>
    <w:basedOn w:val="a0"/>
  </w:style>
  <w:style w:type="character" w:customStyle="1" w:styleId="cat-Addressgrp-6rplc-73">
    <w:name w:val="cat-Address grp-6 rplc-73"/>
    <w:basedOn w:val="a0"/>
  </w:style>
  <w:style w:type="character" w:customStyle="1" w:styleId="cat-Addressgrp-1rplc-75">
    <w:name w:val="cat-Address grp-1 rplc-75"/>
    <w:basedOn w:val="a0"/>
  </w:style>
  <w:style w:type="character" w:customStyle="1" w:styleId="cat-Addressgrp-1rplc-76">
    <w:name w:val="cat-Address grp-1 rplc-76"/>
    <w:basedOn w:val="a0"/>
  </w:style>
  <w:style w:type="character" w:customStyle="1" w:styleId="cat-FIOgrp-14rplc-78">
    <w:name w:val="cat-FIO grp-14 rplc-78"/>
    <w:basedOn w:val="a0"/>
  </w:style>
  <w:style w:type="character" w:customStyle="1" w:styleId="cat-FIOgrp-15rplc-79">
    <w:name w:val="cat-FIO grp-15 rplc-79"/>
    <w:basedOn w:val="a0"/>
  </w:style>
  <w:style w:type="character" w:customStyle="1" w:styleId="cat-FIOgrp-16rplc-80">
    <w:name w:val="cat-FIO grp-16 rplc-80"/>
    <w:basedOn w:val="a0"/>
  </w:style>
  <w:style w:type="character" w:customStyle="1" w:styleId="cat-FIOgrp-17rplc-81">
    <w:name w:val="cat-FIO grp-17 rplc-81"/>
    <w:basedOn w:val="a0"/>
  </w:style>
  <w:style w:type="character" w:customStyle="1" w:styleId="cat-Addressgrp-1rplc-82">
    <w:name w:val="cat-Address grp-1 rplc-82"/>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18CD6DC0-CA43-4BCE-94AF-DAACA69B988F}"/>
      </w:docPartPr>
      <w:docPartBody>
        <w:p w:rsidR="00D53BC1" w:rsidRDefault="006F7E52">
          <w:r>
            <w:rPr>
              <w:rStyle w:val="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53BC1"/>
    <w:rsid w:val="006F7E52"/>
    <w:rsid w:val="00D53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7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мещающий текст1"/>
    <w:basedOn w:val="a0"/>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2337</Words>
  <Characters>13326</Characters>
  <Application>Microsoft Office Word</Application>
  <DocSecurity>0</DocSecurity>
  <Lines>111</Lines>
  <Paragraphs>31</Paragraphs>
  <ScaleCrop>false</ScaleCrop>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Геннадий</cp:lastModifiedBy>
  <cp:revision>1</cp:revision>
  <dcterms:created xsi:type="dcterms:W3CDTF">2025-05-27T02:51:00Z</dcterms:created>
  <dcterms:modified xsi:type="dcterms:W3CDTF">2025-05-27T02:52:00Z</dcterms:modified>
</cp:coreProperties>
</file>