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Арбитражный суд города Санкт-Петербурга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 Ленинградской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Адрес: 191124, г. Санкт-Петербург, ул. Смольного, д. 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  <w:rtl w:val="0"/>
        </w:rPr>
        <w:t xml:space="preserve">Должник: Прохоров Евгений Владимирович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  <w:rtl w:val="0"/>
        </w:rPr>
        <w:t xml:space="preserve">дата рождения: 22.07.1984 года, место рождения: Ленинград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  <w:rtl w:val="0"/>
        </w:rPr>
        <w:t xml:space="preserve">195213,  Россия, Санкт-Петербург, проспект Шаумяна, дом 77, кв. 64 </w:t>
      </w:r>
    </w:p>
    <w:p w:rsidR="00000000" w:rsidDel="00000000" w:rsidP="00000000" w:rsidRDefault="00000000" w:rsidRPr="00000000" w14:paraId="00000008">
      <w:pPr>
        <w:ind w:left="2835" w:right="27" w:firstLine="0"/>
        <w:rPr>
          <w:rFonts w:ascii="Arial" w:cs="Arial" w:eastAsia="Arial" w:hAnsi="Arial"/>
          <w:sz w:val="20"/>
          <w:szCs w:val="20"/>
          <w:highlight w:val="black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black"/>
          <w:rtl w:val="0"/>
        </w:rPr>
        <w:t xml:space="preserve">ИНН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black"/>
          <w:rtl w:val="0"/>
        </w:rPr>
        <w:t xml:space="preserve">781394122170,  СНИЛС 137-460-105 43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  <w:rtl w:val="0"/>
        </w:rPr>
        <w:t xml:space="preserve">Дело 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  <w:rtl w:val="0"/>
        </w:rPr>
        <w:t xml:space="preserve">А56-7659/2025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</w:rPr>
      </w:pPr>
      <w:bookmarkStart w:colFirst="0" w:colLast="0" w:name="_5zzypnzc3l3y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black"/>
          <w:u w:val="none"/>
          <w:vertAlign w:val="baseline"/>
          <w:rtl w:val="0"/>
        </w:rPr>
        <w:t xml:space="preserve">Судья: Сизоненко М. Г.</w:t>
      </w:r>
    </w:p>
    <w:p w:rsidR="00000000" w:rsidDel="00000000" w:rsidP="00000000" w:rsidRDefault="00000000" w:rsidRPr="00000000" w14:paraId="0000000B">
      <w:pPr>
        <w:spacing w:after="0" w:lineRule="auto"/>
        <w:ind w:left="2977" w:firstLine="0"/>
        <w:rPr>
          <w:rFonts w:ascii="Arial" w:cs="Arial" w:eastAsia="Arial" w:hAnsi="Arial"/>
          <w:b w:val="1"/>
          <w:bCs w:val="1"/>
          <w:sz w:val="20"/>
          <w:szCs w:val="20"/>
          <w:highlight w:val="black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black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fbo4jwyt31i5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Ходатайство 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о выплате 100% прожиточного минимума на ребенка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Решением Арбитражного суда Санкт-Петербурга и Ленинградской области по делу № А56-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black"/>
          <w:rtl w:val="0"/>
        </w:rPr>
        <w:t xml:space="preserve">7659/2025 от 03.03.2025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в отношении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black"/>
          <w:rtl w:val="0"/>
        </w:rPr>
        <w:t xml:space="preserve">Прохорова Евгения Владимировича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введена процедура реализации имущества гражданина. Финансовым управляющим утверждена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black"/>
          <w:rtl w:val="0"/>
        </w:rPr>
        <w:t xml:space="preserve">Большакова Татьяна Алексеевна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 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Я,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black"/>
          <w:rtl w:val="0"/>
        </w:rPr>
        <w:t xml:space="preserve">Прохоров Евгений Владимирович,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имею несовершеннолетнего ребёнка —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black"/>
          <w:rtl w:val="0"/>
        </w:rPr>
        <w:t xml:space="preserve">Прохорову Варвару Евгеньевну, 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.01.2011 г. р. С 03.03.2025, даты введения процедуры реализации имущества, арбитражный управляющий выплачивал на содержание моего ребёнка 50% прожиточного минимума.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Согласно Постановлению Конституционного Суда РФ от 14.04.2022 №15-П, несовершеннолетние дети, находящиеся на иждивении граждан, признанных банкротами, не могут быть лишены содержания в виде величины прожиточного минимума для детей в связи с наличием второго родителя и непредставлением доказательств неисполнения им обязанностей по содержанию ребёнка. Непредставление таких доказательств не имеет юридического значения для оценки правового положения ребёнка, находящегося на иждивении гражданина-должника.  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 соответствии с п. 3 ст. 213.25 Федерального закона «О несостоятельности (банкротстве)» из конкурсной массы исключаются денежные средства в размере не менее установленной величины прожиточного минимума для несовершеннолетнего ребёнка, находящегося на иждивении должника.  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Согласно данным Администрации Санкт-Петербурга, размер прожиточного минимума для детей в Санкт-Петербурге в 2025 году составлял 18 749 рублей, а с 1 января 2026 года — 20 025 рублей.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 период с 03.03.2025 по 31.12.2025 образовалась задолженность по выплатам на содержание ребёнка в размере 74 996 рублей 00 копеек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4.0" w:type="dxa"/>
        <w:jc w:val="left"/>
        <w:tblLayout w:type="fixed"/>
        <w:tblLook w:val="0400"/>
      </w:tblPr>
      <w:tblGrid>
        <w:gridCol w:w="2396"/>
        <w:gridCol w:w="2348"/>
        <w:gridCol w:w="2255"/>
        <w:gridCol w:w="2525"/>
        <w:tblGridChange w:id="0">
          <w:tblGrid>
            <w:gridCol w:w="2396"/>
            <w:gridCol w:w="2348"/>
            <w:gridCol w:w="2255"/>
            <w:gridCol w:w="252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Месяц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Прожиточный минимум (руб.)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Выплачено (руб.)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Задолженность (руб.)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Март 2025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Апрель 2025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Май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Июнь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Июль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Август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Сентябрь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Октябрь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Ноябрь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Декабрь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18 749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9 374,50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Итого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74 996,00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 основании изложенного, руководствуясь Постановлением Конституционного Суда РФ от 14.04.2022 №15-П, п. 3 ст. 213.25 Федерального закона «О несостоятельности (банкротстве)», а также иными нормами законодательства,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ПРОШУ: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Обязать финансового управляющего ФИО выплачивать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 ФИО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(25.01.2011 г. р.) 100 %величины прожиточного минимума для детей, установленного в Санкт-Петербурге: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 даты вступления определения суда в законную силу — в размере 18 749 руб. (до 31.12.2025);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 01.01.2026 — в размере 20 025 руб., вплоть до завершения процедуры банкротства либо изменения обстоятельств, влияющих на размер выплат.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Приложения: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Копия свидетельства о рождении ребёнка.</w:t>
      </w:r>
    </w:p>
    <w:p w:rsidR="00000000" w:rsidDel="00000000" w:rsidP="00000000" w:rsidRDefault="00000000" w:rsidRPr="00000000" w14:paraId="00000052">
      <w:pPr>
        <w:spacing w:after="280" w:before="28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«15» января 2026 года                                                                                           ФИО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