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A6326" w14:textId="77777777" w:rsidR="004C5ABE" w:rsidRPr="004C5ABE" w:rsidRDefault="004C5ABE" w:rsidP="004C5AB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bookmarkStart w:id="0" w:name="_GoBack"/>
      <w:bookmarkEnd w:id="0"/>
      <w:r w:rsidRPr="004C5ABE">
        <w:rPr>
          <w:b/>
          <w:bCs/>
          <w:color w:val="0F1115"/>
          <w:sz w:val="28"/>
          <w:szCs w:val="28"/>
        </w:rPr>
        <w:t>ШАБЛОН ИСКОВОГО ЗАЯВЛЕНИЯ</w:t>
      </w:r>
      <w:r>
        <w:rPr>
          <w:b/>
          <w:bCs/>
          <w:color w:val="0F1115"/>
          <w:sz w:val="28"/>
          <w:szCs w:val="28"/>
        </w:rPr>
        <w:t xml:space="preserve"> </w:t>
      </w:r>
      <w:r w:rsidRPr="004C5ABE">
        <w:rPr>
          <w:color w:val="0F1115"/>
          <w:sz w:val="28"/>
          <w:szCs w:val="28"/>
        </w:rPr>
        <w:t>о признании права собственности в силу приобретательной давности</w:t>
      </w:r>
    </w:p>
    <w:p w14:paraId="306AA0C4" w14:textId="77777777" w:rsidR="004C5ABE" w:rsidRPr="004C5ABE" w:rsidRDefault="004C5ABE" w:rsidP="004C5ABE">
      <w:pPr>
        <w:shd w:val="clear" w:color="auto" w:fill="FFFFFF"/>
        <w:spacing w:before="240" w:after="240" w:line="240" w:lineRule="auto"/>
        <w:ind w:left="396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[Наименование районного суда]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Адрес суда: [Адрес суда]</w:t>
      </w:r>
    </w:p>
    <w:p w14:paraId="05A651B4" w14:textId="77777777" w:rsidR="004C5ABE" w:rsidRPr="004C5ABE" w:rsidRDefault="004C5ABE" w:rsidP="004C5ABE">
      <w:pPr>
        <w:shd w:val="clear" w:color="auto" w:fill="FFFFFF"/>
        <w:spacing w:before="240" w:after="240" w:line="240" w:lineRule="auto"/>
        <w:ind w:left="396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Истец: [ФИО истца полностью]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Адрес: [Адрес регистрации и проживания истца]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Контактный телефон: [Телефон истца]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(при наличии) E-</w:t>
      </w:r>
      <w:proofErr w:type="spellStart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mail</w:t>
      </w:r>
      <w:proofErr w:type="spellEnd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[E-</w:t>
      </w:r>
      <w:proofErr w:type="spellStart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mail</w:t>
      </w:r>
      <w:proofErr w:type="spellEnd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истца]</w:t>
      </w:r>
    </w:p>
    <w:p w14:paraId="58991957" w14:textId="77777777" w:rsidR="004C5ABE" w:rsidRPr="004C5ABE" w:rsidRDefault="004C5ABE" w:rsidP="004C5ABE">
      <w:pPr>
        <w:shd w:val="clear" w:color="auto" w:fill="FFFFFF"/>
        <w:spacing w:before="240" w:after="240" w:line="240" w:lineRule="auto"/>
        <w:ind w:left="396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Ответчик: [Наименование муниципального образования, чаще всего Администрация города/района/поселения]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Адрес: [Юридический адрес ответчика]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Контактный телефон: [Телефон ответчика]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ИНН: [ИНН ответчика]</w:t>
      </w:r>
    </w:p>
    <w:p w14:paraId="046E0C3B" w14:textId="77777777" w:rsidR="004C5ABE" w:rsidRPr="004C5ABE" w:rsidRDefault="004C5ABE" w:rsidP="004C5ABE">
      <w:pPr>
        <w:shd w:val="clear" w:color="auto" w:fill="FFFFFF"/>
        <w:spacing w:before="240" w:after="240" w:line="240" w:lineRule="auto"/>
        <w:ind w:left="396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(При необходимости) Третье лицо: [Наименование, например, Росреестр или ТСЖ/УК]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Адрес: [Адрес третьего лица]</w:t>
      </w:r>
    </w:p>
    <w:p w14:paraId="0CD7DCF3" w14:textId="77777777" w:rsidR="004C5ABE" w:rsidRPr="004C5ABE" w:rsidRDefault="004C5ABE" w:rsidP="004C5ABE">
      <w:pPr>
        <w:shd w:val="clear" w:color="auto" w:fill="FFFFFF"/>
        <w:spacing w:before="240" w:after="240" w:line="240" w:lineRule="auto"/>
        <w:ind w:left="396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Цена иска: [Сумма, рассчитанная исходя из инвентаризационной или кадастровой стоимости спорной доли] руб.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Госпошлина: [Рассчитанная сумма госпошлины] руб.</w:t>
      </w:r>
    </w:p>
    <w:p w14:paraId="5043FB84" w14:textId="77777777" w:rsidR="004C5ABE" w:rsidRDefault="004C5ABE" w:rsidP="004C5AB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ИСКОВОЕ ЗАЯВЛЕНИЕ</w:t>
      </w:r>
    </w:p>
    <w:p w14:paraId="5B14DB5B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признании права собственности на недвижимое имущество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силу приобретательной давности</w:t>
      </w:r>
    </w:p>
    <w:p w14:paraId="4A301B2F" w14:textId="77777777" w:rsid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Я, [ФИО истца], являюсь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фактическим 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собственником [квартир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/земельн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ого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участок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proofErr w:type="spellEnd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/иное имущество], </w:t>
      </w:r>
      <w:proofErr w:type="spellStart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расположенн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адресу: [полный адрес объекта], на основании [наименование и реквизиты правоустанавливающего документа, например, договора передачи в собственность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 .YYYY</w:t>
      </w:r>
      <w:proofErr w:type="gramEnd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свидетельства о праве на наследства и т.д.].</w:t>
      </w:r>
    </w:p>
    <w:p w14:paraId="328FADD8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[дата, с которой истец начал единолично владеть всем объектом] и по настоящее время, то есть более 15 лет, я добросовестно, открыто и непрерывно владею объектом, как своим собственным имуществом, что подтверждается следующим:</w:t>
      </w:r>
    </w:p>
    <w:p w14:paraId="4D0D1428" w14:textId="77777777" w:rsidR="004C5ABE" w:rsidRPr="004C5ABE" w:rsidRDefault="004C5ABE" w:rsidP="004C5A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Я постоянно проживаю в указанном [объекте]/использую земельный участок (для земли).</w:t>
      </w:r>
    </w:p>
    <w:p w14:paraId="09CB1076" w14:textId="77777777" w:rsidR="004C5ABE" w:rsidRPr="004C5ABE" w:rsidRDefault="004C5ABE" w:rsidP="004C5A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зарегистрирован(а) по месту жительства по данному адресу с [дата регистрации].</w:t>
      </w:r>
    </w:p>
    <w:p w14:paraId="4E432EBF" w14:textId="77777777" w:rsidR="004C5ABE" w:rsidRPr="004C5ABE" w:rsidRDefault="004C5ABE" w:rsidP="004C5A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несу бремя содержания данного имущества: исправно и своевременно оплачиваю коммунальные услуги, взносы на капитальный ремонт, налог на имущество/целевые и членские взносы (для земли в СНТ).</w:t>
      </w:r>
    </w:p>
    <w:p w14:paraId="026531DA" w14:textId="77777777" w:rsidR="004C5ABE" w:rsidRPr="004C5ABE" w:rsidRDefault="004C5ABE" w:rsidP="004C5A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принимаю меры по сохранности и поддержанию имущества: осуществляю текущий и капитальный ремонт за свой счет, обеспечиваю его охрану, обрабатываю земельный участок (для земли).</w:t>
      </w:r>
    </w:p>
    <w:p w14:paraId="7F363136" w14:textId="77777777" w:rsidR="004C5ABE" w:rsidRPr="004C5ABE" w:rsidRDefault="004C5ABE" w:rsidP="004C5A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Факт моего владения никогда не скрывался и является очевидным для всех третьих лиц.</w:t>
      </w:r>
    </w:p>
    <w:p w14:paraId="5D0AED96" w14:textId="77777777" w:rsidR="004C5ABE" w:rsidRPr="004C5ABE" w:rsidRDefault="004C5ABE" w:rsidP="004C5A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течение всего срока моего владения (более 15 лет) никаких претензий со стороны ответчика или иных лиц к владению и пользованию мной всем объектом не предъявлялось, права на спорные доли не заявлялись.</w:t>
      </w:r>
    </w:p>
    <w:p w14:paraId="074985E9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соответствии с п. 1 ст. 234 ГК РФ лицо, не являющееся собственником имущества, но добросовестно, открыто и непрерывно владеющее как своим собственным недвижимым имуществом в течение пятнадцати лет, приобретает право собственности на это имущество (приобретательная давность).</w:t>
      </w:r>
    </w:p>
    <w:p w14:paraId="2AA2FD22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разъяснено в п. 15, 16 Постановления Пленума Верховного Суда РФ № 10, Пленума Высшего Арбитражного Суда РФ № 22 от 29.04.2010 г. «О некоторых вопросах, возникающих в судебной практике при разрешении споров, связанных с защитой права собственности и других вещных прав», право собственности в силу приобретательной давности может быть приобретено в том числе на имущество, принадлежащее на праве собственности другому лицу. Осведомленность о наличии титульного собственника сама по себе не препятствует приобретению права собственности по давности владения при условии соблюдения всех требований закона. Владение признается добросовестным, открытым и непрерывным при условиях, указанных в данном Постановлении.</w:t>
      </w:r>
    </w:p>
    <w:p w14:paraId="49D5D1C0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Ответчик, [Наименование муниципального образования], свои права в отношении спорного выморочного имущества надлежащим образом не оформил, никаких действий по владению, пользованию и распоряжению им не осуществлял, бремя его содержания не нес, что свидетельствует об отказе от прав на данное имущество и может рассматриваться как основание для применения ст. 234 ГК РФ.</w:t>
      </w:r>
    </w:p>
    <w:p w14:paraId="2ADC88C5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Таким образом, все условия для приобретения права собственности в силу приобретательной давности на спорные [доли] доли в [объекте недвижимости] по адресу: [адрес] мною соблюдены.</w:t>
      </w:r>
    </w:p>
    <w:p w14:paraId="6977B51F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На основании изложенного, руководствуясь статьями 234 Гражданского кодекса РФ, 131-132 Гражданского процессуального кодекса РФ,</w:t>
      </w:r>
    </w:p>
    <w:p w14:paraId="306C5203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ПРОШУ СУД:</w:t>
      </w:r>
    </w:p>
    <w:p w14:paraId="4692F835" w14:textId="77777777" w:rsidR="004C5ABE" w:rsidRPr="004C5ABE" w:rsidRDefault="004C5ABE" w:rsidP="004C5AB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 право собственности [ФИО истца полностью] на [доля] доли в праве общей долевой собственности на [квартиру/земельный участок], расположенную(</w:t>
      </w:r>
      <w:proofErr w:type="spellStart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ый</w:t>
      </w:r>
      <w:proofErr w:type="spellEnd"/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по адресу: [полный адрес объекта], кадастровый номер: [кадастровый номер, при наличии], в силу приобретательной давности.</w:t>
      </w:r>
    </w:p>
    <w:p w14:paraId="0F48EF29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Приложение:</w:t>
      </w:r>
    </w:p>
    <w:p w14:paraId="7C0BAC91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Копия искового заявления для ответчика и третьих лиц.</w:t>
      </w:r>
    </w:p>
    <w:p w14:paraId="66E82B1D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Документ об уплате государственной пошлины.</w:t>
      </w:r>
    </w:p>
    <w:p w14:paraId="73CADBDC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Копия правоустанавливающего документа на долю истца ([Реквизиты документа]).</w:t>
      </w:r>
    </w:p>
    <w:p w14:paraId="48618F71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Выписка из Единого государственного реестра недвижимости (ЕГРН) на объект.</w:t>
      </w:r>
    </w:p>
    <w:p w14:paraId="61C8BA17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Копия технического паспорта на квартиру / кадастрового паспорта на земельный участок.</w:t>
      </w:r>
    </w:p>
    <w:p w14:paraId="6C97EE9A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Выписка из домовой книги / поквартирная карточка (Форма № 12/Форма № 10) / Справка из СНТ о членстве и оплате взносов.</w:t>
      </w:r>
    </w:p>
    <w:p w14:paraId="1BA97984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Квитанции об оплате коммунальных услуг, налогов, взносов (за последние 3-5 лет).</w:t>
      </w:r>
    </w:p>
    <w:p w14:paraId="4FA78243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Копия паспорта истца.</w:t>
      </w:r>
    </w:p>
    <w:p w14:paraId="683D1EDA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Доверенность представителя (если иск подается представителем).</w:t>
      </w:r>
    </w:p>
    <w:p w14:paraId="0BD57B39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Иные документы, подтверждающие добросовестное, открытое и непрерывное владение (например, акты выполненных работ по ремонту, договоры на услуги, чеки на покупку материалов и т.д.).</w:t>
      </w:r>
    </w:p>
    <w:p w14:paraId="17E4EE02" w14:textId="77777777" w:rsidR="004C5ABE" w:rsidRPr="004C5ABE" w:rsidRDefault="004C5ABE" w:rsidP="004C5AB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Копии ответов на запросы в администрацию (при наличии).</w:t>
      </w:r>
    </w:p>
    <w:p w14:paraId="448B9453" w14:textId="77777777" w:rsidR="004C5ABE" w:rsidRPr="004C5ABE" w:rsidRDefault="004C5ABE" w:rsidP="004C5AB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Дата подачи заявления: «</w:t>
      </w:r>
      <w:r w:rsidRPr="004C5A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 ________ 20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….. </w:t>
      </w:r>
      <w:r w:rsidRPr="004C5AB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_______________________ / [ФИО Истца или Представителя] /</w:t>
      </w:r>
    </w:p>
    <w:p w14:paraId="39C60693" w14:textId="77777777" w:rsidR="004C5ABE" w:rsidRPr="004C5ABE" w:rsidRDefault="00B41E9B" w:rsidP="004C5ABE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1DBF2E3">
          <v:rect id="_x0000_i1025" style="width:0;height:.75pt" o:hralign="center" o:hrstd="t" o:hrnoshade="t" o:hr="t" fillcolor="#0f1115" stroked="f"/>
        </w:pict>
      </w:r>
    </w:p>
    <w:p w14:paraId="7CF707BF" w14:textId="77777777" w:rsidR="004C5ABE" w:rsidRPr="004C5ABE" w:rsidRDefault="004C5ABE" w:rsidP="004C5AB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5A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Важные примечания по заполнению:</w:t>
      </w:r>
    </w:p>
    <w:p w14:paraId="2BF11C21" w14:textId="77777777" w:rsidR="004C5ABE" w:rsidRPr="004C5ABE" w:rsidRDefault="004C5ABE" w:rsidP="004C5AB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5A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Цена иска и госпошлина:</w:t>
      </w:r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Цена иска определяется исходя из стоимости спорной доли (инвентаризационной или кадастровой). Размер госпошлины рассчитывается в соответствии с </w:t>
      </w:r>
      <w:proofErr w:type="spellStart"/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пп</w:t>
      </w:r>
      <w:proofErr w:type="spellEnd"/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1 п. 1 ст. 333.19 Налогового кодекса РФ (для имущественных исков, подлежащих оценке).</w:t>
      </w:r>
    </w:p>
    <w:p w14:paraId="5BD0EDA3" w14:textId="77777777" w:rsidR="004C5ABE" w:rsidRPr="004C5ABE" w:rsidRDefault="004C5ABE" w:rsidP="004C5AB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5A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Ответчик:</w:t>
      </w:r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случае с выморочным имуществом ответчиком всегда выступает соответствующий публично-правовой орган (Муниципальное образование в лице его Администрации), в собственность которого по закону перешло имущество.</w:t>
      </w:r>
    </w:p>
    <w:p w14:paraId="79396346" w14:textId="77777777" w:rsidR="004C5ABE" w:rsidRPr="004C5ABE" w:rsidRDefault="004C5ABE" w:rsidP="004C5AB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5A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Доказательства:</w:t>
      </w:r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Ключевое значение имеют доказательства, подтверждающие </w:t>
      </w:r>
      <w:r w:rsidRPr="004C5A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добросовестность, открытость и непрерывность</w:t>
      </w:r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владения именно </w:t>
      </w:r>
      <w:r w:rsidRPr="004C5A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своим собственным</w:t>
      </w:r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течение </w:t>
      </w:r>
      <w:r w:rsidRPr="004C5A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полных 15 лет</w:t>
      </w:r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Чем больше таких доказательств, тем выше шансы на успех.</w:t>
      </w:r>
    </w:p>
    <w:p w14:paraId="29A26533" w14:textId="77777777" w:rsidR="004C5ABE" w:rsidRPr="004C5ABE" w:rsidRDefault="004C5ABE" w:rsidP="004C5AB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5A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Юридическая обоснованность:</w:t>
      </w:r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proofErr w:type="gramEnd"/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заявлении важно сделать ссылки на позицию Верховного Суда РФ, изложенную в Постановлении Пленума № 10/22, которая снимает возможные возражения о том, что приобретательная давность не применяется к имуществу, у которого есть известный собственник.</w:t>
      </w:r>
    </w:p>
    <w:p w14:paraId="5611173D" w14:textId="77777777" w:rsidR="004C5ABE" w:rsidRPr="004C5ABE" w:rsidRDefault="004C5ABE" w:rsidP="004C5AB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5A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Консультация:</w:t>
      </w:r>
      <w:r w:rsidRPr="004C5A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Перед подачей рекомендуется проконсультироваться с юристом для проверки конкретных обстоятельств вашего дела и правильности составления заявления.</w:t>
      </w:r>
    </w:p>
    <w:p w14:paraId="68B56476" w14:textId="77777777" w:rsidR="00935AF7" w:rsidRPr="004C5ABE" w:rsidRDefault="00935AF7" w:rsidP="004C5A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AF7" w:rsidRPr="004C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265CF"/>
    <w:multiLevelType w:val="multilevel"/>
    <w:tmpl w:val="E1065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F1ED4"/>
    <w:multiLevelType w:val="multilevel"/>
    <w:tmpl w:val="D642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732404"/>
    <w:multiLevelType w:val="multilevel"/>
    <w:tmpl w:val="BD8A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376B8"/>
    <w:multiLevelType w:val="multilevel"/>
    <w:tmpl w:val="8DC0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1E9"/>
    <w:rsid w:val="004C5ABE"/>
    <w:rsid w:val="00935AF7"/>
    <w:rsid w:val="00AF21E9"/>
    <w:rsid w:val="00B41E9B"/>
    <w:rsid w:val="00E4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E79F"/>
  <w15:chartTrackingRefBased/>
  <w15:docId w15:val="{F675FF9B-558C-40F4-99A5-9671082B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C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1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Борис</cp:lastModifiedBy>
  <cp:revision>2</cp:revision>
  <dcterms:created xsi:type="dcterms:W3CDTF">2026-02-18T03:51:00Z</dcterms:created>
  <dcterms:modified xsi:type="dcterms:W3CDTF">2026-02-18T03:51:00Z</dcterms:modified>
</cp:coreProperties>
</file>